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428" w:rsidRPr="004F7560" w:rsidRDefault="00DA3428" w:rsidP="00FC433F">
      <w:pPr>
        <w:pStyle w:val="a3"/>
        <w:ind w:firstLine="851"/>
        <w:jc w:val="center"/>
        <w:rPr>
          <w:rFonts w:ascii="Verdana" w:hAnsi="Verdana"/>
          <w:sz w:val="20"/>
          <w:szCs w:val="20"/>
        </w:rPr>
      </w:pPr>
      <w:r w:rsidRPr="004F7560">
        <w:rPr>
          <w:rFonts w:ascii="Verdana" w:hAnsi="Verdana"/>
          <w:sz w:val="20"/>
          <w:szCs w:val="20"/>
        </w:rPr>
        <w:t>ПРОТОКОЛ</w:t>
      </w:r>
    </w:p>
    <w:p w:rsidR="00DA3428" w:rsidRPr="004F7560" w:rsidRDefault="00DA3428" w:rsidP="00FC433F">
      <w:pPr>
        <w:pStyle w:val="a3"/>
        <w:ind w:firstLine="851"/>
        <w:jc w:val="center"/>
        <w:rPr>
          <w:rFonts w:ascii="Verdana" w:hAnsi="Verdana"/>
          <w:sz w:val="20"/>
          <w:szCs w:val="20"/>
        </w:rPr>
      </w:pPr>
      <w:r w:rsidRPr="004F7560">
        <w:rPr>
          <w:rFonts w:ascii="Verdana" w:hAnsi="Verdana"/>
          <w:sz w:val="20"/>
          <w:szCs w:val="20"/>
        </w:rPr>
        <w:t xml:space="preserve">№ </w:t>
      </w:r>
      <w:r w:rsidR="004F7560" w:rsidRPr="004F7560">
        <w:rPr>
          <w:rFonts w:ascii="Verdana" w:hAnsi="Verdana"/>
          <w:sz w:val="20"/>
          <w:szCs w:val="20"/>
        </w:rPr>
        <w:t>2</w:t>
      </w:r>
    </w:p>
    <w:p w:rsidR="00DA3428" w:rsidRPr="004F7560" w:rsidRDefault="00DA3428" w:rsidP="00FC433F">
      <w:pPr>
        <w:pStyle w:val="a3"/>
        <w:ind w:firstLine="851"/>
        <w:jc w:val="both"/>
        <w:rPr>
          <w:rFonts w:ascii="Verdana" w:hAnsi="Verdana"/>
          <w:sz w:val="20"/>
          <w:szCs w:val="20"/>
        </w:rPr>
      </w:pPr>
      <w:r w:rsidRPr="004F7560">
        <w:rPr>
          <w:rFonts w:ascii="Verdana" w:hAnsi="Verdana"/>
          <w:sz w:val="20"/>
          <w:szCs w:val="20"/>
        </w:rPr>
        <w:t xml:space="preserve">Днес, </w:t>
      </w:r>
      <w:r w:rsidR="00CB52FF" w:rsidRPr="004F7560">
        <w:rPr>
          <w:rFonts w:ascii="Verdana" w:hAnsi="Verdana"/>
          <w:sz w:val="20"/>
          <w:szCs w:val="20"/>
        </w:rPr>
        <w:t>1</w:t>
      </w:r>
      <w:r w:rsidR="0028714C">
        <w:rPr>
          <w:rFonts w:ascii="Verdana" w:hAnsi="Verdana"/>
          <w:sz w:val="20"/>
          <w:szCs w:val="20"/>
        </w:rPr>
        <w:t>2</w:t>
      </w:r>
      <w:r w:rsidRPr="004F7560">
        <w:rPr>
          <w:rFonts w:ascii="Verdana" w:hAnsi="Verdana"/>
          <w:sz w:val="20"/>
          <w:szCs w:val="20"/>
        </w:rPr>
        <w:t>.</w:t>
      </w:r>
      <w:r w:rsidR="00CB52FF" w:rsidRPr="004F7560">
        <w:rPr>
          <w:rFonts w:ascii="Verdana" w:hAnsi="Verdana"/>
          <w:sz w:val="20"/>
          <w:szCs w:val="20"/>
        </w:rPr>
        <w:t>01.2018</w:t>
      </w:r>
      <w:r w:rsidRPr="004F7560">
        <w:rPr>
          <w:rFonts w:ascii="Verdana" w:hAnsi="Verdana"/>
          <w:sz w:val="20"/>
          <w:szCs w:val="20"/>
        </w:rPr>
        <w:t xml:space="preserve"> г., се проведе заседание на Общинска избирателна комисия-Нова Загора при следния дневен ред:</w:t>
      </w:r>
    </w:p>
    <w:p w:rsidR="00DA3428" w:rsidRPr="004F7560" w:rsidRDefault="00CB52FF" w:rsidP="00CB52FF">
      <w:pPr>
        <w:pStyle w:val="a3"/>
        <w:ind w:firstLine="851"/>
        <w:jc w:val="both"/>
        <w:rPr>
          <w:rFonts w:ascii="Verdana" w:hAnsi="Verdana"/>
          <w:sz w:val="20"/>
          <w:szCs w:val="20"/>
        </w:rPr>
      </w:pPr>
      <w:r w:rsidRPr="004F7560">
        <w:rPr>
          <w:rFonts w:ascii="Verdana" w:hAnsi="Verdana"/>
          <w:sz w:val="20"/>
          <w:szCs w:val="20"/>
        </w:rPr>
        <w:t>1</w:t>
      </w:r>
      <w:r w:rsidR="00DA3428" w:rsidRPr="004F7560">
        <w:rPr>
          <w:rFonts w:ascii="Verdana" w:hAnsi="Verdana"/>
          <w:sz w:val="20"/>
          <w:szCs w:val="20"/>
        </w:rPr>
        <w:t xml:space="preserve">. </w:t>
      </w:r>
      <w:r w:rsidRPr="004F7560">
        <w:rPr>
          <w:rFonts w:ascii="Verdana" w:eastAsia="Calibri" w:hAnsi="Verdana" w:cs="Times New Roman"/>
          <w:sz w:val="20"/>
          <w:szCs w:val="20"/>
          <w:lang w:eastAsia="bg-BG"/>
        </w:rPr>
        <w:t>Определяне и обявяване на номера на изборния район в община Нова Загора.</w:t>
      </w:r>
    </w:p>
    <w:p w:rsidR="00CB52FF" w:rsidRPr="00E546EC" w:rsidRDefault="00CB52FF" w:rsidP="00E546EC">
      <w:pPr>
        <w:pStyle w:val="a3"/>
        <w:ind w:firstLine="851"/>
        <w:jc w:val="both"/>
        <w:rPr>
          <w:rFonts w:ascii="Verdana" w:hAnsi="Verdana"/>
          <w:sz w:val="20"/>
          <w:szCs w:val="20"/>
        </w:rPr>
      </w:pPr>
      <w:r w:rsidRPr="004F7560">
        <w:rPr>
          <w:rFonts w:ascii="Verdana" w:hAnsi="Verdana"/>
          <w:sz w:val="20"/>
          <w:szCs w:val="20"/>
        </w:rPr>
        <w:t xml:space="preserve">2. </w:t>
      </w:r>
      <w:r w:rsidR="00E546EC" w:rsidRPr="00E546EC">
        <w:rPr>
          <w:rFonts w:ascii="Verdana" w:hAnsi="Verdana"/>
          <w:sz w:val="20"/>
          <w:szCs w:val="20"/>
        </w:rPr>
        <w:t>Утвърждаване на единният номер на секционна избирателна комисия в кметство с. Любенец и определяне броя на членовете на СИК на територията на с. Любенец при произвеждането на частични избори на кмет на кметство Любенец, общ. Нова Загора на 18.02.2018 г.</w:t>
      </w:r>
    </w:p>
    <w:p w:rsidR="00CB52FF" w:rsidRPr="004F7560" w:rsidRDefault="00CB52FF" w:rsidP="00FC433F">
      <w:pPr>
        <w:pStyle w:val="a3"/>
        <w:ind w:firstLine="851"/>
        <w:jc w:val="both"/>
        <w:rPr>
          <w:rFonts w:ascii="Verdana" w:hAnsi="Verdana"/>
          <w:sz w:val="20"/>
          <w:szCs w:val="20"/>
        </w:rPr>
      </w:pPr>
    </w:p>
    <w:p w:rsidR="00DA3428" w:rsidRPr="004F7560" w:rsidRDefault="00DA3428" w:rsidP="00FC433F">
      <w:pPr>
        <w:pStyle w:val="a3"/>
        <w:ind w:firstLine="851"/>
        <w:jc w:val="both"/>
        <w:rPr>
          <w:rFonts w:ascii="Verdana" w:hAnsi="Verdana"/>
          <w:sz w:val="20"/>
          <w:szCs w:val="20"/>
        </w:rPr>
      </w:pPr>
      <w:r w:rsidRPr="004F7560">
        <w:rPr>
          <w:rFonts w:ascii="Verdana" w:hAnsi="Verdana"/>
          <w:sz w:val="20"/>
          <w:szCs w:val="20"/>
        </w:rPr>
        <w:t>На заседанието на комисията присъстваха членове на ОИК-Нова Загора, както следва:</w:t>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 xml:space="preserve">Председател: Сергей Иванович Дериволков </w:t>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 xml:space="preserve">Зам.председател: Марияна Панайотова Михайлова </w:t>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 xml:space="preserve">Секретар Христо Танев Колев </w:t>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Членове:</w:t>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Димитър Атанасов Захариев</w:t>
      </w:r>
      <w:r w:rsidRPr="004F7560">
        <w:rPr>
          <w:rFonts w:ascii="Verdana" w:hAnsi="Verdana"/>
          <w:sz w:val="20"/>
          <w:szCs w:val="20"/>
        </w:rPr>
        <w:tab/>
      </w:r>
      <w:r w:rsidRPr="004F7560">
        <w:rPr>
          <w:rFonts w:ascii="Verdana" w:hAnsi="Verdana"/>
          <w:sz w:val="20"/>
          <w:szCs w:val="20"/>
        </w:rPr>
        <w:tab/>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Велина Павлова Колева</w:t>
      </w:r>
      <w:r w:rsidRPr="004F7560">
        <w:rPr>
          <w:rFonts w:ascii="Verdana" w:hAnsi="Verdana"/>
          <w:sz w:val="20"/>
          <w:szCs w:val="20"/>
        </w:rPr>
        <w:tab/>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Румянка Димитрова Русева</w:t>
      </w:r>
      <w:r w:rsidRPr="004F7560">
        <w:rPr>
          <w:rFonts w:ascii="Verdana" w:hAnsi="Verdana"/>
          <w:sz w:val="20"/>
          <w:szCs w:val="20"/>
        </w:rPr>
        <w:tab/>
      </w:r>
      <w:r w:rsidRPr="004F7560">
        <w:rPr>
          <w:rFonts w:ascii="Verdana" w:hAnsi="Verdana"/>
          <w:sz w:val="20"/>
          <w:szCs w:val="20"/>
        </w:rPr>
        <w:tab/>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Владимир Христов Михайлов</w:t>
      </w:r>
      <w:r w:rsidRPr="004F7560">
        <w:rPr>
          <w:rFonts w:ascii="Verdana" w:hAnsi="Verdana"/>
          <w:sz w:val="20"/>
          <w:szCs w:val="20"/>
        </w:rPr>
        <w:tab/>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Ралица Веселинова Василева</w:t>
      </w:r>
      <w:r w:rsidRPr="004F7560">
        <w:rPr>
          <w:rFonts w:ascii="Verdana" w:hAnsi="Verdana"/>
          <w:sz w:val="20"/>
          <w:szCs w:val="20"/>
        </w:rPr>
        <w:tab/>
      </w:r>
      <w:r w:rsidRPr="004F7560">
        <w:rPr>
          <w:rFonts w:ascii="Verdana" w:hAnsi="Verdana"/>
          <w:sz w:val="20"/>
          <w:szCs w:val="20"/>
        </w:rPr>
        <w:tab/>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Християна Йорданова Йорданова</w:t>
      </w:r>
      <w:r w:rsidRPr="004F7560">
        <w:rPr>
          <w:rFonts w:ascii="Verdana" w:hAnsi="Verdana"/>
          <w:sz w:val="20"/>
          <w:szCs w:val="20"/>
        </w:rPr>
        <w:tab/>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Пламен Динев Динев</w:t>
      </w:r>
      <w:r w:rsidRPr="004F7560">
        <w:rPr>
          <w:rFonts w:ascii="Verdana" w:hAnsi="Verdana"/>
          <w:sz w:val="20"/>
          <w:szCs w:val="20"/>
        </w:rPr>
        <w:tab/>
      </w:r>
      <w:r w:rsidRPr="004F7560">
        <w:rPr>
          <w:rFonts w:ascii="Verdana" w:hAnsi="Verdana"/>
          <w:sz w:val="20"/>
          <w:szCs w:val="20"/>
        </w:rPr>
        <w:tab/>
      </w:r>
      <w:r w:rsidRPr="004F7560">
        <w:rPr>
          <w:rFonts w:ascii="Verdana" w:hAnsi="Verdana"/>
          <w:sz w:val="20"/>
          <w:szCs w:val="20"/>
        </w:rPr>
        <w:tab/>
      </w: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Росица Минкова Динева</w:t>
      </w:r>
      <w:r w:rsidRPr="004F7560">
        <w:rPr>
          <w:rFonts w:ascii="Verdana" w:hAnsi="Verdana"/>
          <w:sz w:val="20"/>
          <w:szCs w:val="20"/>
        </w:rPr>
        <w:tab/>
      </w:r>
    </w:p>
    <w:p w:rsidR="00DA3428" w:rsidRPr="004F7560" w:rsidRDefault="00DA3428" w:rsidP="00FC433F">
      <w:pPr>
        <w:pStyle w:val="a3"/>
        <w:ind w:firstLine="851"/>
        <w:jc w:val="both"/>
        <w:rPr>
          <w:rFonts w:ascii="Verdana" w:hAnsi="Verdana"/>
          <w:sz w:val="20"/>
          <w:szCs w:val="20"/>
        </w:rPr>
      </w:pPr>
      <w:r w:rsidRPr="004F7560">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4F7560" w:rsidRPr="004F7560" w:rsidRDefault="004F7560" w:rsidP="00FC433F">
      <w:pPr>
        <w:pStyle w:val="a3"/>
        <w:ind w:firstLine="851"/>
        <w:jc w:val="both"/>
        <w:rPr>
          <w:rFonts w:ascii="Verdana" w:hAnsi="Verdana"/>
          <w:sz w:val="20"/>
          <w:szCs w:val="20"/>
          <w:u w:val="single"/>
        </w:rPr>
      </w:pPr>
    </w:p>
    <w:p w:rsidR="00DA3428" w:rsidRPr="004F7560" w:rsidRDefault="00DA3428" w:rsidP="00FC433F">
      <w:pPr>
        <w:pStyle w:val="a3"/>
        <w:ind w:firstLine="851"/>
        <w:jc w:val="both"/>
        <w:rPr>
          <w:rFonts w:ascii="Verdana" w:hAnsi="Verdana"/>
          <w:sz w:val="20"/>
          <w:szCs w:val="20"/>
          <w:u w:val="single"/>
        </w:rPr>
      </w:pPr>
      <w:r w:rsidRPr="004F7560">
        <w:rPr>
          <w:rFonts w:ascii="Verdana" w:hAnsi="Verdana"/>
          <w:sz w:val="20"/>
          <w:szCs w:val="20"/>
          <w:u w:val="single"/>
        </w:rPr>
        <w:t>По т. 1 от дневният ред.</w:t>
      </w:r>
    </w:p>
    <w:p w:rsidR="004F7560" w:rsidRPr="004F7560" w:rsidRDefault="004F7560" w:rsidP="004F7560">
      <w:pPr>
        <w:pStyle w:val="a3"/>
        <w:ind w:firstLine="851"/>
        <w:jc w:val="both"/>
        <w:rPr>
          <w:rFonts w:ascii="Verdana" w:hAnsi="Verdana"/>
          <w:sz w:val="20"/>
          <w:szCs w:val="20"/>
        </w:rPr>
      </w:pPr>
      <w:r w:rsidRPr="004F7560">
        <w:rPr>
          <w:rFonts w:ascii="Verdana" w:hAnsi="Verdana"/>
          <w:sz w:val="20"/>
          <w:szCs w:val="20"/>
        </w:rPr>
        <w:t>След проведените разисквания и на основание</w:t>
      </w:r>
      <w:r w:rsidRPr="004F7560">
        <w:rPr>
          <w:sz w:val="20"/>
          <w:szCs w:val="20"/>
        </w:rPr>
        <w:t xml:space="preserve"> </w:t>
      </w:r>
      <w:r w:rsidRPr="004F7560">
        <w:rPr>
          <w:rFonts w:ascii="Verdana" w:hAnsi="Verdana"/>
          <w:sz w:val="20"/>
          <w:szCs w:val="20"/>
        </w:rPr>
        <w:t xml:space="preserve">чл. 87, ал. 1, т. 3 и чл. 404 от Изборния кодекс, Решение № 1962-МИ от 07.09.2015 г. на  ЦИК и §17 от </w:t>
      </w:r>
      <w:proofErr w:type="spellStart"/>
      <w:r w:rsidRPr="004F7560">
        <w:rPr>
          <w:rFonts w:ascii="Verdana" w:hAnsi="Verdana"/>
          <w:sz w:val="20"/>
          <w:szCs w:val="20"/>
        </w:rPr>
        <w:t>ПЗР</w:t>
      </w:r>
      <w:proofErr w:type="spellEnd"/>
      <w:r w:rsidRPr="004F7560">
        <w:rPr>
          <w:rFonts w:ascii="Verdana" w:hAnsi="Verdana"/>
          <w:sz w:val="20"/>
          <w:szCs w:val="20"/>
        </w:rPr>
        <w:t xml:space="preserve"> на ИК, Общинска  избирателна комисия в община Нова Загора, област Сливен</w:t>
      </w:r>
    </w:p>
    <w:p w:rsidR="004F7560" w:rsidRPr="004F7560" w:rsidRDefault="004F7560" w:rsidP="004F7560">
      <w:pPr>
        <w:pStyle w:val="a3"/>
        <w:ind w:firstLine="851"/>
        <w:jc w:val="both"/>
        <w:rPr>
          <w:rFonts w:ascii="Verdana" w:hAnsi="Verdana"/>
          <w:sz w:val="20"/>
          <w:szCs w:val="20"/>
        </w:rPr>
      </w:pPr>
      <w:r w:rsidRPr="004F7560">
        <w:rPr>
          <w:rFonts w:ascii="Verdana" w:hAnsi="Verdana"/>
          <w:sz w:val="20"/>
          <w:szCs w:val="20"/>
        </w:rPr>
        <w:t xml:space="preserve"> РЕШИ:</w:t>
      </w:r>
    </w:p>
    <w:p w:rsidR="004F7560" w:rsidRPr="004F7560" w:rsidRDefault="004F7560" w:rsidP="004F7560">
      <w:pPr>
        <w:pStyle w:val="a3"/>
        <w:ind w:firstLine="851"/>
        <w:jc w:val="both"/>
        <w:rPr>
          <w:rFonts w:ascii="Verdana" w:hAnsi="Verdana"/>
          <w:sz w:val="20"/>
          <w:szCs w:val="20"/>
        </w:rPr>
      </w:pPr>
      <w:r w:rsidRPr="004F7560">
        <w:rPr>
          <w:rFonts w:ascii="Verdana" w:hAnsi="Verdana"/>
          <w:sz w:val="20"/>
          <w:szCs w:val="20"/>
        </w:rPr>
        <w:t xml:space="preserve"> Определя и обявява територията на община Нова Загора за многомандатен изборен район за избор на общински съветници и едномандатен изборен район за избор на кмет на общината. Номерацията на изборните райони е № 2016.</w:t>
      </w:r>
    </w:p>
    <w:p w:rsidR="004F7560" w:rsidRPr="004F7560" w:rsidRDefault="004F7560" w:rsidP="004F7560">
      <w:pPr>
        <w:pStyle w:val="a3"/>
        <w:ind w:firstLine="851"/>
        <w:jc w:val="both"/>
        <w:rPr>
          <w:rFonts w:ascii="Verdana" w:hAnsi="Verdana"/>
          <w:sz w:val="20"/>
          <w:szCs w:val="20"/>
          <w:lang w:eastAsia="bg-BG"/>
        </w:rPr>
      </w:pPr>
      <w:r w:rsidRPr="004F7560">
        <w:rPr>
          <w:rFonts w:ascii="Verdana" w:hAnsi="Verdana"/>
          <w:sz w:val="20"/>
          <w:szCs w:val="20"/>
        </w:rPr>
        <w:t>Определя и обявява за едномандатен изборен район за избор на кмет на кметство Любенец територията на с. Любенец, общ. Нова Загора. Номер на изборния район е № 201644505.</w:t>
      </w:r>
    </w:p>
    <w:p w:rsidR="004F7560" w:rsidRPr="004F7560" w:rsidRDefault="004F7560" w:rsidP="00FC433F">
      <w:pPr>
        <w:pStyle w:val="a3"/>
        <w:ind w:firstLine="851"/>
        <w:jc w:val="both"/>
        <w:rPr>
          <w:rFonts w:ascii="Verdana" w:hAnsi="Verdana"/>
          <w:sz w:val="20"/>
          <w:szCs w:val="20"/>
          <w:u w:val="single"/>
        </w:rPr>
      </w:pP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ГЛАСУВАЛИ: 11 - Сергей Иванович Дериволков, Марияна Панайотова Михайлова Христо Танев Колев</w:t>
      </w:r>
      <w:r w:rsidR="00F63FAE">
        <w:rPr>
          <w:rFonts w:ascii="Verdana" w:hAnsi="Verdana"/>
          <w:sz w:val="20"/>
          <w:szCs w:val="20"/>
        </w:rPr>
        <w:t>,</w:t>
      </w:r>
      <w:r w:rsidRPr="004F7560">
        <w:rPr>
          <w:rFonts w:ascii="Verdana" w:hAnsi="Verdana"/>
          <w:sz w:val="20"/>
          <w:szCs w:val="20"/>
        </w:rPr>
        <w:t xml:space="preserve"> Димитър Атанасов Захариев</w:t>
      </w:r>
      <w:r w:rsidR="00F63FAE">
        <w:rPr>
          <w:rFonts w:ascii="Verdana" w:hAnsi="Verdana"/>
          <w:sz w:val="20"/>
          <w:szCs w:val="20"/>
        </w:rPr>
        <w:t>,</w:t>
      </w:r>
      <w:r w:rsidRPr="004F7560">
        <w:rPr>
          <w:rFonts w:ascii="Verdana" w:hAnsi="Verdana"/>
          <w:sz w:val="20"/>
          <w:szCs w:val="20"/>
        </w:rPr>
        <w:t xml:space="preserve"> Велина Павлова Колева</w:t>
      </w:r>
      <w:r w:rsidR="00F63FAE">
        <w:rPr>
          <w:rFonts w:ascii="Verdana" w:hAnsi="Verdana"/>
          <w:sz w:val="20"/>
          <w:szCs w:val="20"/>
        </w:rPr>
        <w:t>,</w:t>
      </w:r>
      <w:r w:rsidRPr="004F7560">
        <w:rPr>
          <w:rFonts w:ascii="Verdana" w:hAnsi="Verdana"/>
          <w:sz w:val="20"/>
          <w:szCs w:val="20"/>
        </w:rPr>
        <w:t xml:space="preserve"> Румянка Димитрова Русева</w:t>
      </w:r>
      <w:r w:rsidR="00F63FAE">
        <w:rPr>
          <w:rFonts w:ascii="Verdana" w:hAnsi="Verdana"/>
          <w:sz w:val="20"/>
          <w:szCs w:val="20"/>
        </w:rPr>
        <w:t xml:space="preserve">, Владимир Христов Михайлов, </w:t>
      </w:r>
      <w:r w:rsidRPr="004F7560">
        <w:rPr>
          <w:rFonts w:ascii="Verdana" w:hAnsi="Verdana"/>
          <w:sz w:val="20"/>
          <w:szCs w:val="20"/>
        </w:rPr>
        <w:t>Ралица Веселинова Василева</w:t>
      </w:r>
      <w:r w:rsidR="00F63FAE">
        <w:rPr>
          <w:rFonts w:ascii="Verdana" w:hAnsi="Verdana"/>
          <w:sz w:val="20"/>
          <w:szCs w:val="20"/>
        </w:rPr>
        <w:t>,</w:t>
      </w:r>
      <w:r w:rsidRPr="004F7560">
        <w:rPr>
          <w:rFonts w:ascii="Verdana" w:hAnsi="Verdana"/>
          <w:sz w:val="20"/>
          <w:szCs w:val="20"/>
        </w:rPr>
        <w:t xml:space="preserve"> Християна Йорданова Йорданова</w:t>
      </w:r>
      <w:r w:rsidR="00F63FAE">
        <w:rPr>
          <w:rFonts w:ascii="Verdana" w:hAnsi="Verdana"/>
          <w:sz w:val="20"/>
          <w:szCs w:val="20"/>
        </w:rPr>
        <w:t>,</w:t>
      </w:r>
      <w:r w:rsidRPr="004F7560">
        <w:rPr>
          <w:rFonts w:ascii="Verdana" w:hAnsi="Verdana"/>
          <w:sz w:val="20"/>
          <w:szCs w:val="20"/>
        </w:rPr>
        <w:t xml:space="preserve"> Пламен Динев Динев</w:t>
      </w:r>
      <w:r w:rsidR="00F63FAE">
        <w:rPr>
          <w:rFonts w:ascii="Verdana" w:hAnsi="Verdana"/>
          <w:sz w:val="20"/>
          <w:szCs w:val="20"/>
        </w:rPr>
        <w:t>,</w:t>
      </w:r>
      <w:r w:rsidRPr="004F7560">
        <w:rPr>
          <w:rFonts w:ascii="Verdana" w:hAnsi="Verdana"/>
          <w:sz w:val="20"/>
          <w:szCs w:val="20"/>
        </w:rPr>
        <w:t xml:space="preserve"> Росица Минкова Динева „ЗА” и 0 „ПРОТИВ”.</w:t>
      </w:r>
    </w:p>
    <w:p w:rsidR="00DA3428" w:rsidRPr="004F7560" w:rsidRDefault="00DA3428" w:rsidP="00FC433F">
      <w:pPr>
        <w:pStyle w:val="a3"/>
        <w:ind w:firstLine="851"/>
        <w:jc w:val="both"/>
        <w:rPr>
          <w:rFonts w:ascii="Verdana" w:hAnsi="Verdana"/>
          <w:sz w:val="20"/>
          <w:szCs w:val="20"/>
        </w:rPr>
      </w:pPr>
    </w:p>
    <w:p w:rsidR="00DA3428" w:rsidRPr="004F7560" w:rsidRDefault="00DA3428" w:rsidP="00FC433F">
      <w:pPr>
        <w:pStyle w:val="a3"/>
        <w:ind w:firstLine="851"/>
        <w:jc w:val="both"/>
        <w:rPr>
          <w:rFonts w:ascii="Verdana" w:hAnsi="Verdana"/>
          <w:sz w:val="20"/>
          <w:szCs w:val="20"/>
          <w:u w:val="single"/>
        </w:rPr>
      </w:pPr>
      <w:r w:rsidRPr="004F7560">
        <w:rPr>
          <w:rFonts w:ascii="Verdana" w:hAnsi="Verdana"/>
          <w:sz w:val="20"/>
          <w:szCs w:val="20"/>
          <w:u w:val="single"/>
        </w:rPr>
        <w:t xml:space="preserve">По т. </w:t>
      </w:r>
      <w:r w:rsidR="002F4BDE" w:rsidRPr="004F7560">
        <w:rPr>
          <w:rFonts w:ascii="Verdana" w:hAnsi="Verdana"/>
          <w:sz w:val="20"/>
          <w:szCs w:val="20"/>
          <w:u w:val="single"/>
        </w:rPr>
        <w:t>2</w:t>
      </w:r>
      <w:r w:rsidRPr="004F7560">
        <w:rPr>
          <w:rFonts w:ascii="Verdana" w:hAnsi="Verdana"/>
          <w:sz w:val="20"/>
          <w:szCs w:val="20"/>
          <w:u w:val="single"/>
        </w:rPr>
        <w:t xml:space="preserve"> от дневния ред.</w:t>
      </w:r>
    </w:p>
    <w:p w:rsidR="004F7560" w:rsidRPr="004F7560" w:rsidRDefault="004F7560" w:rsidP="004F7560">
      <w:pPr>
        <w:pStyle w:val="a3"/>
        <w:ind w:firstLine="851"/>
        <w:jc w:val="both"/>
        <w:rPr>
          <w:rFonts w:ascii="Verdana" w:hAnsi="Verdana"/>
          <w:sz w:val="20"/>
          <w:szCs w:val="20"/>
        </w:rPr>
      </w:pPr>
      <w:r w:rsidRPr="004F7560">
        <w:rPr>
          <w:rFonts w:ascii="Verdana" w:hAnsi="Verdana"/>
          <w:sz w:val="20"/>
          <w:szCs w:val="20"/>
        </w:rPr>
        <w:t xml:space="preserve">След проведените разисквания и на основание чл. 87, ал. 1, т. 5 и 7 , чл. 89, чл. 90 във </w:t>
      </w:r>
      <w:proofErr w:type="spellStart"/>
      <w:r w:rsidRPr="004F7560">
        <w:rPr>
          <w:rFonts w:ascii="Verdana" w:hAnsi="Verdana"/>
          <w:sz w:val="20"/>
          <w:szCs w:val="20"/>
        </w:rPr>
        <w:t>вр</w:t>
      </w:r>
      <w:proofErr w:type="spellEnd"/>
      <w:r w:rsidRPr="004F7560">
        <w:rPr>
          <w:rFonts w:ascii="Verdana" w:hAnsi="Verdana"/>
          <w:sz w:val="20"/>
          <w:szCs w:val="20"/>
        </w:rPr>
        <w:t>. с § 1, т. 10 от ДР на Изборния кодекс във връзка със Заповед № РД-12-6/03.01.2018 г. на Кмета на Община Нова Загора, ОИК –Нова Загора</w:t>
      </w:r>
    </w:p>
    <w:p w:rsidR="004F7560" w:rsidRPr="004F7560" w:rsidRDefault="004F7560" w:rsidP="004F7560">
      <w:pPr>
        <w:pStyle w:val="a3"/>
        <w:ind w:firstLine="851"/>
        <w:jc w:val="both"/>
        <w:rPr>
          <w:rFonts w:ascii="Verdana" w:hAnsi="Verdana"/>
          <w:sz w:val="20"/>
          <w:szCs w:val="20"/>
        </w:rPr>
      </w:pPr>
      <w:r w:rsidRPr="004F7560">
        <w:rPr>
          <w:rFonts w:ascii="Verdana" w:hAnsi="Verdana"/>
          <w:sz w:val="20"/>
          <w:szCs w:val="20"/>
        </w:rPr>
        <w:t>РЕШИ:</w:t>
      </w:r>
    </w:p>
    <w:p w:rsidR="004F7560" w:rsidRPr="004F7560" w:rsidRDefault="004F7560" w:rsidP="004F7560">
      <w:pPr>
        <w:pStyle w:val="a3"/>
        <w:ind w:firstLine="851"/>
        <w:jc w:val="both"/>
        <w:rPr>
          <w:rFonts w:ascii="Verdana" w:hAnsi="Verdana"/>
          <w:sz w:val="20"/>
          <w:szCs w:val="20"/>
        </w:rPr>
      </w:pPr>
      <w:r w:rsidRPr="004F7560">
        <w:rPr>
          <w:rFonts w:ascii="Verdana" w:hAnsi="Verdana"/>
          <w:sz w:val="20"/>
          <w:szCs w:val="20"/>
        </w:rPr>
        <w:t>1. ОИК-Нова Загора утвърждава единният номер на секционната избирателна комисия в с. Любенец, общ. Нова Загора, както следва: 201600061.</w:t>
      </w:r>
    </w:p>
    <w:p w:rsidR="004F7560" w:rsidRPr="004F7560" w:rsidRDefault="004F7560" w:rsidP="004F7560">
      <w:pPr>
        <w:pStyle w:val="a3"/>
        <w:ind w:firstLine="851"/>
        <w:jc w:val="both"/>
        <w:rPr>
          <w:rFonts w:ascii="Verdana" w:hAnsi="Verdana"/>
          <w:sz w:val="20"/>
          <w:szCs w:val="20"/>
        </w:rPr>
      </w:pPr>
    </w:p>
    <w:p w:rsidR="004F7560" w:rsidRPr="004F7560" w:rsidRDefault="004F7560" w:rsidP="004F7560">
      <w:pPr>
        <w:pStyle w:val="a3"/>
        <w:ind w:firstLine="851"/>
        <w:jc w:val="both"/>
        <w:rPr>
          <w:rFonts w:ascii="Verdana" w:hAnsi="Verdana"/>
          <w:sz w:val="20"/>
          <w:szCs w:val="20"/>
        </w:rPr>
      </w:pPr>
      <w:r w:rsidRPr="004F7560">
        <w:rPr>
          <w:rFonts w:ascii="Verdana" w:hAnsi="Verdana"/>
          <w:sz w:val="20"/>
          <w:szCs w:val="20"/>
        </w:rPr>
        <w:t>2. ОИК-Нова Загора определя броя на членовете на</w:t>
      </w:r>
      <w:bookmarkStart w:id="0" w:name="_GoBack"/>
      <w:bookmarkEnd w:id="0"/>
      <w:r w:rsidRPr="004F7560">
        <w:rPr>
          <w:rFonts w:ascii="Verdana" w:hAnsi="Verdana"/>
          <w:sz w:val="20"/>
          <w:szCs w:val="20"/>
        </w:rPr>
        <w:t xml:space="preserve"> СИК </w:t>
      </w:r>
      <w:r w:rsidR="00E546EC">
        <w:rPr>
          <w:rFonts w:ascii="Verdana" w:hAnsi="Verdana"/>
          <w:sz w:val="20"/>
          <w:szCs w:val="20"/>
        </w:rPr>
        <w:t xml:space="preserve">на територията на с. </w:t>
      </w:r>
      <w:r w:rsidRPr="004F7560">
        <w:rPr>
          <w:rFonts w:ascii="Verdana" w:hAnsi="Verdana"/>
          <w:sz w:val="20"/>
          <w:szCs w:val="20"/>
        </w:rPr>
        <w:t>Любенец, общ. Нова Загора, вкл. председател, зам. председател и секретар, както следва: 7 члена.</w:t>
      </w:r>
    </w:p>
    <w:p w:rsidR="00E546EC" w:rsidRDefault="00E546EC" w:rsidP="00FC433F">
      <w:pPr>
        <w:pStyle w:val="a3"/>
        <w:ind w:firstLine="851"/>
        <w:jc w:val="both"/>
        <w:rPr>
          <w:rFonts w:ascii="Verdana" w:hAnsi="Verdana"/>
          <w:sz w:val="20"/>
          <w:szCs w:val="20"/>
        </w:rPr>
      </w:pPr>
    </w:p>
    <w:p w:rsidR="00C70612" w:rsidRPr="004F7560" w:rsidRDefault="00C70612" w:rsidP="00FC433F">
      <w:pPr>
        <w:pStyle w:val="a3"/>
        <w:ind w:firstLine="851"/>
        <w:jc w:val="both"/>
        <w:rPr>
          <w:rFonts w:ascii="Verdana" w:hAnsi="Verdana"/>
          <w:sz w:val="20"/>
          <w:szCs w:val="20"/>
        </w:rPr>
      </w:pPr>
      <w:r w:rsidRPr="004F7560">
        <w:rPr>
          <w:rFonts w:ascii="Verdana" w:hAnsi="Verdana"/>
          <w:sz w:val="20"/>
          <w:szCs w:val="20"/>
        </w:rPr>
        <w:t>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Йорданова Пламен Динев Динев Росица Минкова Динева „ЗА” и 0 „ПРОТИВ”.</w:t>
      </w:r>
    </w:p>
    <w:p w:rsidR="00FC433F" w:rsidRPr="004F7560" w:rsidRDefault="00FC433F" w:rsidP="00FC433F">
      <w:pPr>
        <w:pStyle w:val="a3"/>
        <w:ind w:firstLine="851"/>
        <w:jc w:val="both"/>
        <w:rPr>
          <w:rFonts w:ascii="Verdana" w:hAnsi="Verdana"/>
          <w:sz w:val="20"/>
          <w:szCs w:val="20"/>
        </w:rPr>
      </w:pPr>
    </w:p>
    <w:p w:rsidR="00FC433F" w:rsidRPr="004F7560" w:rsidRDefault="00FC433F" w:rsidP="00FC433F">
      <w:pPr>
        <w:pStyle w:val="a3"/>
        <w:ind w:firstLine="851"/>
        <w:jc w:val="both"/>
        <w:rPr>
          <w:rFonts w:ascii="Verdana" w:hAnsi="Verdana"/>
          <w:sz w:val="20"/>
          <w:szCs w:val="20"/>
        </w:rPr>
      </w:pPr>
      <w:r w:rsidRPr="004F7560">
        <w:rPr>
          <w:rFonts w:ascii="Verdana" w:hAnsi="Verdana"/>
          <w:sz w:val="20"/>
          <w:szCs w:val="20"/>
        </w:rPr>
        <w:t>Председател</w:t>
      </w:r>
    </w:p>
    <w:p w:rsidR="00FC433F" w:rsidRPr="004F7560" w:rsidRDefault="00FC433F" w:rsidP="00FC433F">
      <w:pPr>
        <w:pStyle w:val="a3"/>
        <w:ind w:firstLine="851"/>
        <w:jc w:val="both"/>
        <w:rPr>
          <w:rFonts w:ascii="Verdana" w:hAnsi="Verdana"/>
          <w:sz w:val="20"/>
          <w:szCs w:val="20"/>
        </w:rPr>
      </w:pPr>
      <w:r w:rsidRPr="004F7560">
        <w:rPr>
          <w:rFonts w:ascii="Verdana" w:hAnsi="Verdana"/>
          <w:sz w:val="20"/>
          <w:szCs w:val="20"/>
        </w:rPr>
        <w:t>/Сергей Дериволков/</w:t>
      </w:r>
    </w:p>
    <w:p w:rsidR="00FC433F" w:rsidRPr="004F7560" w:rsidRDefault="00FC433F" w:rsidP="00FC433F">
      <w:pPr>
        <w:pStyle w:val="a3"/>
        <w:ind w:firstLine="851"/>
        <w:jc w:val="both"/>
        <w:rPr>
          <w:rFonts w:ascii="Verdana" w:hAnsi="Verdana"/>
          <w:sz w:val="20"/>
          <w:szCs w:val="20"/>
        </w:rPr>
      </w:pPr>
      <w:r w:rsidRPr="004F7560">
        <w:rPr>
          <w:rFonts w:ascii="Verdana" w:hAnsi="Verdana"/>
          <w:sz w:val="20"/>
          <w:szCs w:val="20"/>
        </w:rPr>
        <w:t>Секретар</w:t>
      </w:r>
    </w:p>
    <w:p w:rsidR="00FC433F" w:rsidRPr="004F7560" w:rsidRDefault="00FC433F" w:rsidP="00FC433F">
      <w:pPr>
        <w:pStyle w:val="a3"/>
        <w:ind w:firstLine="851"/>
        <w:jc w:val="both"/>
        <w:rPr>
          <w:rFonts w:ascii="Verdana" w:hAnsi="Verdana"/>
          <w:sz w:val="20"/>
          <w:szCs w:val="20"/>
        </w:rPr>
      </w:pPr>
      <w:r w:rsidRPr="004F7560">
        <w:rPr>
          <w:rFonts w:ascii="Verdana" w:hAnsi="Verdana"/>
          <w:sz w:val="20"/>
          <w:szCs w:val="20"/>
        </w:rPr>
        <w:t>/Христо Колев/</w:t>
      </w:r>
    </w:p>
    <w:sectPr w:rsidR="00FC433F" w:rsidRPr="004F7560" w:rsidSect="00C70612">
      <w:pgSz w:w="11906" w:h="16838"/>
      <w:pgMar w:top="567"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28"/>
    <w:rsid w:val="001A76FE"/>
    <w:rsid w:val="00230EB9"/>
    <w:rsid w:val="0028714C"/>
    <w:rsid w:val="002F4BDE"/>
    <w:rsid w:val="00462B76"/>
    <w:rsid w:val="004F7560"/>
    <w:rsid w:val="005A4074"/>
    <w:rsid w:val="00C70612"/>
    <w:rsid w:val="00CB52FF"/>
    <w:rsid w:val="00DA3428"/>
    <w:rsid w:val="00E15571"/>
    <w:rsid w:val="00E546EC"/>
    <w:rsid w:val="00F63FAE"/>
    <w:rsid w:val="00FC43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5A8F"/>
  <w15:docId w15:val="{12C80A23-51E0-4A21-9B17-6B62BBB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4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428"/>
    <w:pPr>
      <w:spacing w:after="0" w:line="240" w:lineRule="auto"/>
    </w:pPr>
  </w:style>
  <w:style w:type="paragraph" w:styleId="a4">
    <w:name w:val="Normal (Web)"/>
    <w:basedOn w:val="a"/>
    <w:uiPriority w:val="99"/>
    <w:unhideWhenUsed/>
    <w:rsid w:val="00DA342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DA3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439</Words>
  <Characters>2507</Characters>
  <Application>Microsoft Office Word</Application>
  <DocSecurity>0</DocSecurity>
  <Lines>20</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S_Delivolkov</cp:lastModifiedBy>
  <cp:revision>10</cp:revision>
  <dcterms:created xsi:type="dcterms:W3CDTF">2018-01-12T07:10:00Z</dcterms:created>
  <dcterms:modified xsi:type="dcterms:W3CDTF">2018-01-12T07:45:00Z</dcterms:modified>
</cp:coreProperties>
</file>