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66D1" w14:textId="77777777" w:rsidR="005C4FC3" w:rsidRPr="005C4FC3" w:rsidRDefault="005C4FC3" w:rsidP="005C4FC3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>ПРОТОКОЛ</w:t>
      </w:r>
    </w:p>
    <w:p w14:paraId="14773220" w14:textId="61BE65D4" w:rsidR="005C4FC3" w:rsidRPr="005C4FC3" w:rsidRDefault="005C4FC3" w:rsidP="005C4FC3">
      <w:pPr>
        <w:pStyle w:val="a3"/>
        <w:ind w:firstLine="851"/>
        <w:jc w:val="center"/>
        <w:rPr>
          <w:rFonts w:ascii="Verdana" w:hAnsi="Verdana"/>
        </w:rPr>
      </w:pPr>
      <w:r w:rsidRPr="005C4FC3">
        <w:rPr>
          <w:rFonts w:ascii="Verdana" w:hAnsi="Verdana"/>
        </w:rPr>
        <w:t xml:space="preserve">№ </w:t>
      </w:r>
      <w:r w:rsidRPr="005C4FC3">
        <w:rPr>
          <w:rFonts w:ascii="Verdana" w:hAnsi="Verdana"/>
        </w:rPr>
        <w:t>34</w:t>
      </w:r>
    </w:p>
    <w:p w14:paraId="3BCAB311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</w:p>
    <w:p w14:paraId="6A446AEA" w14:textId="3586EE45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Днес, 1</w:t>
      </w:r>
      <w:r w:rsidRPr="005C4FC3">
        <w:rPr>
          <w:rFonts w:ascii="Verdana" w:hAnsi="Verdana"/>
        </w:rPr>
        <w:t>6</w:t>
      </w:r>
      <w:r w:rsidRPr="005C4FC3">
        <w:rPr>
          <w:rFonts w:ascii="Verdana" w:hAnsi="Verdana"/>
        </w:rPr>
        <w:t>.1</w:t>
      </w:r>
      <w:r w:rsidRPr="005C4FC3">
        <w:rPr>
          <w:rFonts w:ascii="Verdana" w:hAnsi="Verdana"/>
        </w:rPr>
        <w:t>1</w:t>
      </w:r>
      <w:r w:rsidRPr="005C4FC3">
        <w:rPr>
          <w:rFonts w:ascii="Verdana" w:hAnsi="Verdana"/>
        </w:rPr>
        <w:t>.2023 г., се проведе заседание на Общинска избирателна комисия-Нова Загора при следния дневен ред:</w:t>
      </w:r>
    </w:p>
    <w:p w14:paraId="5DC687BF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</w:p>
    <w:p w14:paraId="539FFCDC" w14:textId="73936AE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 xml:space="preserve">1. </w:t>
      </w:r>
      <w:r w:rsidRPr="005C4FC3">
        <w:rPr>
          <w:rFonts w:ascii="Verdana" w:hAnsi="Verdana"/>
        </w:rPr>
        <w:t xml:space="preserve">Приемане на </w:t>
      </w:r>
      <w:r w:rsidRPr="005C4FC3">
        <w:rPr>
          <w:rFonts w:ascii="Verdana" w:hAnsi="Verdana"/>
        </w:rPr>
        <w:t xml:space="preserve">писмено становище по </w:t>
      </w:r>
      <w:r w:rsidRPr="005C4FC3">
        <w:rPr>
          <w:rFonts w:ascii="Verdana" w:hAnsi="Verdana"/>
        </w:rPr>
        <w:t>административно дело № 421/2023 г. по описа на Административен съд гр. Сливен</w:t>
      </w:r>
      <w:r w:rsidR="00E07065">
        <w:rPr>
          <w:rFonts w:ascii="Verdana" w:hAnsi="Verdana"/>
        </w:rPr>
        <w:t xml:space="preserve"> по доклад на председателя на ОИК-Нова Загора</w:t>
      </w:r>
      <w:r w:rsidR="001164EB">
        <w:rPr>
          <w:rFonts w:ascii="Verdana" w:hAnsi="Verdana"/>
        </w:rPr>
        <w:t xml:space="preserve"> и приемане на решение </w:t>
      </w:r>
      <w:r w:rsidRPr="005C4FC3">
        <w:rPr>
          <w:rFonts w:ascii="Verdana" w:hAnsi="Verdana"/>
        </w:rPr>
        <w:t xml:space="preserve"> </w:t>
      </w:r>
      <w:r w:rsidRPr="005C4FC3">
        <w:rPr>
          <w:rFonts w:ascii="Verdana" w:hAnsi="Verdana"/>
        </w:rPr>
        <w:t>за процесуално представителство</w:t>
      </w:r>
      <w:r w:rsidRPr="005C4FC3">
        <w:rPr>
          <w:rFonts w:ascii="Verdana" w:hAnsi="Verdana"/>
        </w:rPr>
        <w:t xml:space="preserve"> по </w:t>
      </w:r>
      <w:r w:rsidR="00273025" w:rsidRPr="00273025">
        <w:rPr>
          <w:rFonts w:ascii="Verdana" w:hAnsi="Verdana"/>
        </w:rPr>
        <w:t>административно дело № 421/2023 г. по описа на Административен съд гр. Сливен</w:t>
      </w:r>
      <w:r w:rsidRPr="005C4FC3">
        <w:rPr>
          <w:rFonts w:ascii="Verdana" w:hAnsi="Verdana"/>
        </w:rPr>
        <w:t>.</w:t>
      </w:r>
    </w:p>
    <w:p w14:paraId="0CA1B701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32F65CA2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14:paraId="304C8054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Председател:</w:t>
      </w:r>
    </w:p>
    <w:p w14:paraId="01E3E951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Сергей Иванович Дериволков</w:t>
      </w:r>
    </w:p>
    <w:p w14:paraId="1F7A70E4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Зам. Председатели:</w:t>
      </w:r>
    </w:p>
    <w:p w14:paraId="3749919B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Бадър Исмаилов Хасанов</w:t>
      </w:r>
    </w:p>
    <w:p w14:paraId="1C63A953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Боян Петров Бонев</w:t>
      </w:r>
    </w:p>
    <w:p w14:paraId="3663899A" w14:textId="77777777" w:rsidR="005C4FC3" w:rsidRPr="005C4FC3" w:rsidRDefault="005C4FC3" w:rsidP="005C4FC3">
      <w:pPr>
        <w:pStyle w:val="a3"/>
        <w:ind w:firstLine="851"/>
        <w:jc w:val="both"/>
        <w:rPr>
          <w:rFonts w:ascii="Verdana" w:hAnsi="Verdana"/>
        </w:rPr>
      </w:pPr>
      <w:r w:rsidRPr="005C4FC3">
        <w:rPr>
          <w:rFonts w:ascii="Verdana" w:hAnsi="Verdana"/>
        </w:rPr>
        <w:t>Галя Динева Бинева-Недева</w:t>
      </w:r>
    </w:p>
    <w:p w14:paraId="23A2B87B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 xml:space="preserve">Християна Йорданова </w:t>
      </w:r>
      <w:proofErr w:type="spellStart"/>
      <w:r w:rsidRPr="005C4FC3">
        <w:rPr>
          <w:rFonts w:ascii="Verdana" w:eastAsia="Calibri" w:hAnsi="Verdana" w:cs="Times New Roman"/>
        </w:rPr>
        <w:t>Йорданова</w:t>
      </w:r>
      <w:proofErr w:type="spellEnd"/>
    </w:p>
    <w:p w14:paraId="348C10DD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Секретар:</w:t>
      </w:r>
    </w:p>
    <w:p w14:paraId="7C6FC161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Соня Иванова Велева</w:t>
      </w:r>
    </w:p>
    <w:p w14:paraId="665A90EF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Членове:</w:t>
      </w:r>
    </w:p>
    <w:p w14:paraId="3B7713D7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Деница Георгиева Динева</w:t>
      </w:r>
    </w:p>
    <w:p w14:paraId="6240F1F9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Кольо Стоянов Колев</w:t>
      </w:r>
    </w:p>
    <w:p w14:paraId="708FD99C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Красимира Колева Николова</w:t>
      </w:r>
    </w:p>
    <w:p w14:paraId="599C350C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Максим Адрианов Павлев</w:t>
      </w:r>
    </w:p>
    <w:p w14:paraId="58AC0578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>Румянка Димитрова Русева</w:t>
      </w:r>
    </w:p>
    <w:p w14:paraId="5A5AACF3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63A9D6BE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5C4FC3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3CF40898" w14:textId="77777777" w:rsidR="005C4FC3" w:rsidRP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</w:p>
    <w:p w14:paraId="05A02985" w14:textId="237E3CED" w:rsidR="005C4FC3" w:rsidRDefault="005C4FC3" w:rsidP="005C4FC3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5C4FC3">
        <w:rPr>
          <w:rFonts w:ascii="Verdana" w:eastAsia="Calibri" w:hAnsi="Verdana" w:cs="Times New Roman"/>
          <w:u w:val="single"/>
        </w:rPr>
        <w:t>по т. 1 от дневният ред.</w:t>
      </w:r>
    </w:p>
    <w:p w14:paraId="5EE3DC95" w14:textId="297F125A" w:rsidR="0079775F" w:rsidRDefault="0079775F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Председателя </w:t>
      </w:r>
      <w:r>
        <w:rPr>
          <w:rFonts w:ascii="Verdana" w:eastAsia="Calibri" w:hAnsi="Verdana" w:cs="Times New Roman"/>
        </w:rPr>
        <w:t xml:space="preserve">на комисията Сергей Дериволков </w:t>
      </w:r>
      <w:r>
        <w:rPr>
          <w:rFonts w:ascii="Verdana" w:eastAsia="Calibri" w:hAnsi="Verdana" w:cs="Times New Roman"/>
        </w:rPr>
        <w:t xml:space="preserve">взе думата за да обяви членовете на комисията </w:t>
      </w:r>
      <w:r>
        <w:rPr>
          <w:rFonts w:ascii="Verdana" w:eastAsia="Calibri" w:hAnsi="Verdana" w:cs="Times New Roman"/>
        </w:rPr>
        <w:t xml:space="preserve">проекта на становище на ОИК- Нова Загора  по </w:t>
      </w:r>
      <w:r>
        <w:rPr>
          <w:rFonts w:ascii="Verdana" w:eastAsia="Calibri" w:hAnsi="Verdana" w:cs="Times New Roman"/>
        </w:rPr>
        <w:t xml:space="preserve">административно дело № 421/2023 г. по описа на Административен съд Сливен, образувано по </w:t>
      </w:r>
      <w:r>
        <w:rPr>
          <w:rFonts w:ascii="Verdana" w:eastAsia="Calibri" w:hAnsi="Verdana" w:cs="Times New Roman"/>
        </w:rPr>
        <w:t xml:space="preserve">жалба </w:t>
      </w:r>
      <w:r w:rsidRPr="00E07065">
        <w:rPr>
          <w:rFonts w:ascii="Verdana" w:eastAsia="Calibri" w:hAnsi="Verdana" w:cs="Times New Roman"/>
        </w:rPr>
        <w:t xml:space="preserve">от Бранимир </w:t>
      </w:r>
      <w:proofErr w:type="spellStart"/>
      <w:r w:rsidRPr="00E07065">
        <w:rPr>
          <w:rFonts w:ascii="Verdana" w:eastAsia="Calibri" w:hAnsi="Verdana" w:cs="Times New Roman"/>
        </w:rPr>
        <w:t>Алдинов</w:t>
      </w:r>
      <w:proofErr w:type="spellEnd"/>
      <w:r w:rsidRPr="00E07065">
        <w:rPr>
          <w:rFonts w:ascii="Verdana" w:eastAsia="Calibri" w:hAnsi="Verdana" w:cs="Times New Roman"/>
        </w:rPr>
        <w:t xml:space="preserve"> Синапов – кандидат за кмет на кметство с. Дядово, общ. Нова  Загора, издигнат от коалиция БСП за БЪЛГАРИЯ против Решение № 164/05.11.2023 г. на Общинска избирателна комисия</w:t>
      </w:r>
      <w:r>
        <w:rPr>
          <w:rFonts w:ascii="Verdana" w:eastAsia="Calibri" w:hAnsi="Verdana" w:cs="Times New Roman"/>
        </w:rPr>
        <w:t>.</w:t>
      </w:r>
    </w:p>
    <w:p w14:paraId="06893CAE" w14:textId="61E790A6" w:rsidR="005C4FC3" w:rsidRDefault="0079775F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Сергей Дериволков:</w:t>
      </w:r>
    </w:p>
    <w:p w14:paraId="5A096AFE" w14:textId="1C0E29DA" w:rsidR="0079775F" w:rsidRDefault="0079775F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Уважаеми колеги,</w:t>
      </w:r>
    </w:p>
    <w:p w14:paraId="4BB08FDC" w14:textId="590B17CB" w:rsidR="0079775F" w:rsidRDefault="0079775F" w:rsidP="005C4FC3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По постъпилата жалба </w:t>
      </w:r>
      <w:r w:rsidRPr="0079775F">
        <w:rPr>
          <w:rFonts w:ascii="Verdana" w:eastAsia="Calibri" w:hAnsi="Verdana" w:cs="Times New Roman"/>
        </w:rPr>
        <w:t xml:space="preserve">от Бранимир </w:t>
      </w:r>
      <w:proofErr w:type="spellStart"/>
      <w:r w:rsidRPr="0079775F">
        <w:rPr>
          <w:rFonts w:ascii="Verdana" w:eastAsia="Calibri" w:hAnsi="Verdana" w:cs="Times New Roman"/>
        </w:rPr>
        <w:t>Алдинов</w:t>
      </w:r>
      <w:proofErr w:type="spellEnd"/>
      <w:r w:rsidRPr="0079775F">
        <w:rPr>
          <w:rFonts w:ascii="Verdana" w:eastAsia="Calibri" w:hAnsi="Verdana" w:cs="Times New Roman"/>
        </w:rPr>
        <w:t xml:space="preserve"> Синапов – кандидат за кмет на кметство с. Дядово, общ. Нова  Загора, издигнат от коалиция БСП за БЪЛГАРИЯ против Решение № 164/05.11.2023 г. на Общинска избирателна комисия</w:t>
      </w:r>
      <w:r w:rsidR="00D77F59">
        <w:rPr>
          <w:rFonts w:ascii="Verdana" w:eastAsia="Calibri" w:hAnsi="Verdana" w:cs="Times New Roman"/>
        </w:rPr>
        <w:t xml:space="preserve">, въз основа на която е образувано </w:t>
      </w:r>
      <w:r>
        <w:rPr>
          <w:rFonts w:ascii="Verdana" w:eastAsia="Calibri" w:hAnsi="Verdana" w:cs="Times New Roman"/>
        </w:rPr>
        <w:t xml:space="preserve"> </w:t>
      </w:r>
      <w:r w:rsidR="00D77F59" w:rsidRPr="00D77F59">
        <w:rPr>
          <w:rFonts w:ascii="Verdana" w:eastAsia="Calibri" w:hAnsi="Verdana" w:cs="Times New Roman"/>
        </w:rPr>
        <w:t>административно дело № 421/2023 г. по описа на Административен съд Сливен</w:t>
      </w:r>
      <w:r w:rsidR="00D77F59">
        <w:rPr>
          <w:rFonts w:ascii="Verdana" w:eastAsia="Calibri" w:hAnsi="Verdana" w:cs="Times New Roman"/>
        </w:rPr>
        <w:t xml:space="preserve"> </w:t>
      </w:r>
      <w:r w:rsidR="006121C4">
        <w:rPr>
          <w:rFonts w:ascii="Verdana" w:eastAsia="Calibri" w:hAnsi="Verdana" w:cs="Times New Roman"/>
        </w:rPr>
        <w:t>изразявам следното становище, което моля да бъде от Вас като становище по делото:</w:t>
      </w:r>
    </w:p>
    <w:p w14:paraId="2638C982" w14:textId="77777777" w:rsidR="009152A4" w:rsidRDefault="006121C4" w:rsidP="006121C4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Общинска избирателна комисия Нова Загора, след като се запозна с </w:t>
      </w:r>
      <w:r w:rsidRPr="006121C4">
        <w:rPr>
          <w:rFonts w:ascii="Verdana" w:eastAsia="Calibri" w:hAnsi="Verdana" w:cs="Times New Roman"/>
        </w:rPr>
        <w:t xml:space="preserve">жалба от Бранимир </w:t>
      </w:r>
      <w:proofErr w:type="spellStart"/>
      <w:r w:rsidRPr="006121C4">
        <w:rPr>
          <w:rFonts w:ascii="Verdana" w:eastAsia="Calibri" w:hAnsi="Verdana" w:cs="Times New Roman"/>
        </w:rPr>
        <w:t>Алдинов</w:t>
      </w:r>
      <w:proofErr w:type="spellEnd"/>
      <w:r w:rsidRPr="006121C4">
        <w:rPr>
          <w:rFonts w:ascii="Verdana" w:eastAsia="Calibri" w:hAnsi="Verdana" w:cs="Times New Roman"/>
        </w:rPr>
        <w:t xml:space="preserve"> Синапов – кандидат за кмет на кметство с. </w:t>
      </w:r>
      <w:r w:rsidRPr="006121C4">
        <w:rPr>
          <w:rFonts w:ascii="Verdana" w:eastAsia="Calibri" w:hAnsi="Verdana" w:cs="Times New Roman"/>
        </w:rPr>
        <w:lastRenderedPageBreak/>
        <w:t>Дядово, общ. Нова  Загора, издигнат от коалиция БСП за БЪЛГАРИЯ против Решение № 164/05.11.2023 г. на Общинска избирателна комисия, въз основа на която е образувано  административно дело № 421/2023 г. по описа на Административен съд Сливен</w:t>
      </w:r>
      <w:r>
        <w:rPr>
          <w:rFonts w:ascii="Verdana" w:eastAsia="Calibri" w:hAnsi="Verdana" w:cs="Times New Roman"/>
        </w:rPr>
        <w:t xml:space="preserve">, счита че същата е неоснователна и следва да бъде оставена без уважение от съда. </w:t>
      </w:r>
    </w:p>
    <w:p w14:paraId="771DD133" w14:textId="656C456C" w:rsidR="006121C4" w:rsidRDefault="006121C4" w:rsidP="006121C4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6121C4">
        <w:rPr>
          <w:rFonts w:ascii="Verdana" w:eastAsia="Calibri" w:hAnsi="Verdana" w:cs="Times New Roman"/>
        </w:rPr>
        <w:t>Жалбоподателят твърди, че обявеният изборен резултат е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недействителен, тъй като не съответства на гласовете, реално подадени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за двамата кандидати</w:t>
      </w:r>
      <w:r w:rsidR="009152A4">
        <w:rPr>
          <w:rFonts w:ascii="Verdana" w:eastAsia="Calibri" w:hAnsi="Verdana" w:cs="Times New Roman"/>
        </w:rPr>
        <w:t xml:space="preserve">, </w:t>
      </w:r>
      <w:r w:rsidRPr="006121C4">
        <w:rPr>
          <w:rFonts w:ascii="Verdana" w:eastAsia="Calibri" w:hAnsi="Verdana" w:cs="Times New Roman"/>
        </w:rPr>
        <w:t xml:space="preserve"> </w:t>
      </w:r>
      <w:r w:rsidR="00EA77E5">
        <w:rPr>
          <w:rFonts w:ascii="Verdana" w:eastAsia="Calibri" w:hAnsi="Verdana" w:cs="Times New Roman"/>
        </w:rPr>
        <w:t xml:space="preserve">и твърди, че </w:t>
      </w:r>
      <w:r w:rsidRPr="006121C4">
        <w:rPr>
          <w:rFonts w:ascii="Verdana" w:eastAsia="Calibri" w:hAnsi="Verdana" w:cs="Times New Roman"/>
        </w:rPr>
        <w:t xml:space="preserve">при преброяването на гласовете в </w:t>
      </w:r>
      <w:r w:rsidR="00ED5C6B">
        <w:rPr>
          <w:rFonts w:ascii="Verdana" w:eastAsia="Calibri" w:hAnsi="Verdana" w:cs="Times New Roman"/>
        </w:rPr>
        <w:t xml:space="preserve">комисията в </w:t>
      </w:r>
      <w:r w:rsidRPr="006121C4">
        <w:rPr>
          <w:rFonts w:ascii="Verdana" w:eastAsia="Calibri" w:hAnsi="Verdana" w:cs="Times New Roman"/>
        </w:rPr>
        <w:t>избирателна секция №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201600058, приела и обявила за недействителни бюлетини, които са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 xml:space="preserve">действителни и са подадени в полза на </w:t>
      </w:r>
      <w:r w:rsidR="00ED5C6B">
        <w:rPr>
          <w:rFonts w:ascii="Verdana" w:eastAsia="Calibri" w:hAnsi="Verdana" w:cs="Times New Roman"/>
        </w:rPr>
        <w:t>жалбоподателя</w:t>
      </w:r>
      <w:r w:rsidRPr="006121C4">
        <w:rPr>
          <w:rFonts w:ascii="Verdana" w:eastAsia="Calibri" w:hAnsi="Verdana" w:cs="Times New Roman"/>
        </w:rPr>
        <w:t xml:space="preserve">, както и </w:t>
      </w:r>
      <w:r w:rsidR="00ED5C6B">
        <w:rPr>
          <w:rFonts w:ascii="Verdana" w:eastAsia="Calibri" w:hAnsi="Verdana" w:cs="Times New Roman"/>
        </w:rPr>
        <w:t xml:space="preserve">че </w:t>
      </w:r>
      <w:r w:rsidRPr="006121C4">
        <w:rPr>
          <w:rFonts w:ascii="Verdana" w:eastAsia="Calibri" w:hAnsi="Verdana" w:cs="Times New Roman"/>
        </w:rPr>
        <w:t>е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приела за действителни, подадени в полза на спечелилия кандидат</w:t>
      </w:r>
      <w:r>
        <w:rPr>
          <w:rFonts w:ascii="Verdana" w:eastAsia="Calibri" w:hAnsi="Verdana" w:cs="Times New Roman"/>
        </w:rPr>
        <w:t xml:space="preserve"> </w:t>
      </w:r>
      <w:r w:rsidR="009152A4">
        <w:rPr>
          <w:rFonts w:ascii="Verdana" w:eastAsia="Calibri" w:hAnsi="Verdana" w:cs="Times New Roman"/>
        </w:rPr>
        <w:t xml:space="preserve">Мария </w:t>
      </w:r>
      <w:r w:rsidRPr="006121C4">
        <w:rPr>
          <w:rFonts w:ascii="Verdana" w:eastAsia="Calibri" w:hAnsi="Verdana" w:cs="Times New Roman"/>
        </w:rPr>
        <w:t xml:space="preserve">Кавалджиева недействителни бюлетини. </w:t>
      </w:r>
      <w:r w:rsidR="00ED5C6B">
        <w:rPr>
          <w:rFonts w:ascii="Verdana" w:eastAsia="Calibri" w:hAnsi="Verdana" w:cs="Times New Roman"/>
        </w:rPr>
        <w:t xml:space="preserve">Жалбоподателя заявява, </w:t>
      </w:r>
      <w:r w:rsidRPr="006121C4">
        <w:rPr>
          <w:rFonts w:ascii="Verdana" w:eastAsia="Calibri" w:hAnsi="Verdana" w:cs="Times New Roman"/>
        </w:rPr>
        <w:t>че по време на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гласуването с машина е възникнал технически проблем и на избирател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е била дадена възможност да гласува, както с машина, така и с хартия,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като вотът му бил отчетен два пъти. Иска да бъдат проверени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подписите върху избирателния списък и да бъде извършено повторно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преброяване на подадените бюлетини, с оглед установяване на тяхната</w:t>
      </w:r>
      <w:r>
        <w:rPr>
          <w:rFonts w:ascii="Verdana" w:eastAsia="Calibri" w:hAnsi="Verdana" w:cs="Times New Roman"/>
        </w:rPr>
        <w:t xml:space="preserve"> </w:t>
      </w:r>
      <w:r w:rsidRPr="006121C4">
        <w:rPr>
          <w:rFonts w:ascii="Verdana" w:eastAsia="Calibri" w:hAnsi="Verdana" w:cs="Times New Roman"/>
        </w:rPr>
        <w:t>действителност</w:t>
      </w:r>
      <w:r>
        <w:rPr>
          <w:rFonts w:ascii="Verdana" w:eastAsia="Calibri" w:hAnsi="Verdana" w:cs="Times New Roman"/>
        </w:rPr>
        <w:t>.</w:t>
      </w:r>
      <w:r w:rsidR="00ED5C6B">
        <w:rPr>
          <w:rFonts w:ascii="Verdana" w:eastAsia="Calibri" w:hAnsi="Verdana" w:cs="Times New Roman"/>
        </w:rPr>
        <w:t xml:space="preserve"> </w:t>
      </w:r>
    </w:p>
    <w:p w14:paraId="61DCD03E" w14:textId="07AAA309" w:rsidR="00C44C55" w:rsidRDefault="00ED5C6B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Считаме, че твърденията на жалбоподателя не отговарят на истината. Общинска избирателна комисия Нова Загора след като приела протокола на СИК </w:t>
      </w:r>
      <w:bookmarkStart w:id="0" w:name="_Hlk152252964"/>
      <w:r w:rsidRPr="00ED5C6B">
        <w:rPr>
          <w:rFonts w:ascii="Verdana" w:eastAsia="Calibri" w:hAnsi="Verdana" w:cs="Times New Roman"/>
        </w:rPr>
        <w:t>201600058</w:t>
      </w:r>
      <w:bookmarkEnd w:id="0"/>
      <w:r>
        <w:rPr>
          <w:rFonts w:ascii="Verdana" w:eastAsia="Calibri" w:hAnsi="Verdana" w:cs="Times New Roman"/>
        </w:rPr>
        <w:t xml:space="preserve"> </w:t>
      </w:r>
      <w:r w:rsidR="005A2C45">
        <w:rPr>
          <w:rFonts w:ascii="Verdana" w:eastAsia="Calibri" w:hAnsi="Verdana" w:cs="Times New Roman"/>
        </w:rPr>
        <w:t xml:space="preserve">не е установила </w:t>
      </w:r>
      <w:r w:rsidR="00E37DE2">
        <w:rPr>
          <w:rFonts w:ascii="Verdana" w:eastAsia="Calibri" w:hAnsi="Verdana" w:cs="Times New Roman"/>
        </w:rPr>
        <w:t xml:space="preserve">съществени </w:t>
      </w:r>
      <w:r w:rsidR="005A2C45">
        <w:rPr>
          <w:rFonts w:ascii="Verdana" w:eastAsia="Calibri" w:hAnsi="Verdana" w:cs="Times New Roman"/>
        </w:rPr>
        <w:t xml:space="preserve">грешки или несъответствия, и въз основа на отразените в него данни и разписката от изчислителния пункт е приела решение с което е обявила изборния резултат от проведения втори тур за избор на кмет на кметство с. Дядово. Действително, по време на гласуването в изборния ден и имал място </w:t>
      </w:r>
      <w:r w:rsidR="005D2A78">
        <w:rPr>
          <w:rFonts w:ascii="Verdana" w:eastAsia="Calibri" w:hAnsi="Verdana" w:cs="Times New Roman"/>
        </w:rPr>
        <w:t>проблем</w:t>
      </w:r>
      <w:r w:rsidR="005A2C45">
        <w:rPr>
          <w:rFonts w:ascii="Verdana" w:eastAsia="Calibri" w:hAnsi="Verdana" w:cs="Times New Roman"/>
        </w:rPr>
        <w:t xml:space="preserve"> с машината за гласуване, </w:t>
      </w:r>
      <w:r w:rsidR="005D2A78">
        <w:rPr>
          <w:rFonts w:ascii="Verdana" w:eastAsia="Calibri" w:hAnsi="Verdana" w:cs="Times New Roman"/>
        </w:rPr>
        <w:t xml:space="preserve">тъй като при гласуване машината не е издала бюлетина на гласоподавателя, </w:t>
      </w:r>
      <w:r w:rsidR="005A2C45">
        <w:rPr>
          <w:rFonts w:ascii="Verdana" w:eastAsia="Calibri" w:hAnsi="Verdana" w:cs="Times New Roman"/>
        </w:rPr>
        <w:t xml:space="preserve">за което председателя на СИК информира ОИК и получи указания как да се процедира в този случай. Указанията, които му бяха отправени от страна на ОИК са въз основа на писмо с вх.  </w:t>
      </w:r>
      <w:r w:rsidR="005D2A78" w:rsidRPr="005D2A78">
        <w:rPr>
          <w:rFonts w:ascii="Verdana" w:eastAsia="Calibri" w:hAnsi="Verdana" w:cs="Times New Roman"/>
        </w:rPr>
        <w:t xml:space="preserve">№ 146/05.11.2023 г. </w:t>
      </w:r>
      <w:r w:rsidR="005D2A78">
        <w:rPr>
          <w:rFonts w:ascii="Verdana" w:eastAsia="Calibri" w:hAnsi="Verdana" w:cs="Times New Roman"/>
        </w:rPr>
        <w:t>от</w:t>
      </w:r>
      <w:r w:rsidR="005D2A78" w:rsidRPr="005D2A78">
        <w:rPr>
          <w:rFonts w:ascii="Verdana" w:eastAsia="Calibri" w:hAnsi="Verdana" w:cs="Times New Roman"/>
        </w:rPr>
        <w:t xml:space="preserve"> Ц</w:t>
      </w:r>
      <w:r w:rsidR="005D2A78">
        <w:rPr>
          <w:rFonts w:ascii="Verdana" w:eastAsia="Calibri" w:hAnsi="Verdana" w:cs="Times New Roman"/>
        </w:rPr>
        <w:t>ентрална избирателна комисия. С оглед на указанията на ОИК, секционната избирателна комисия е съставила протокол, в който е описала възникналия проблем с машината, след което е предоставила на гласоподавателя да гласува по избран от него начин.</w:t>
      </w:r>
      <w:r w:rsidR="00E37DE2">
        <w:rPr>
          <w:rFonts w:ascii="Verdana" w:eastAsia="Calibri" w:hAnsi="Verdana" w:cs="Times New Roman"/>
        </w:rPr>
        <w:t xml:space="preserve"> Предвид</w:t>
      </w:r>
      <w:r w:rsidR="005D2A78">
        <w:rPr>
          <w:rFonts w:ascii="Verdana" w:eastAsia="Calibri" w:hAnsi="Verdana" w:cs="Times New Roman"/>
        </w:rPr>
        <w:t xml:space="preserve"> това, считаме, че няма място на отчитане на един вот два пъти, както твърди жалбоподателя, тъй като след като машината не е разпечатала бюлетина, вотът на жалбоподателя не е отчетен. При повторното гласуване, жалбоподателя е пуснал бюлетина в избирателната кутия, и съответно вотът е отчетен при броенето на намерените в избирателната кутия бюлетини.</w:t>
      </w:r>
    </w:p>
    <w:p w14:paraId="6E69FAF2" w14:textId="0DE65935" w:rsidR="00030543" w:rsidRDefault="00030543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По отношението на искането на жалбоподателя проверка на</w:t>
      </w:r>
      <w:r w:rsidRPr="00030543">
        <w:rPr>
          <w:rFonts w:ascii="Verdana" w:eastAsia="Calibri" w:hAnsi="Verdana" w:cs="Times New Roman"/>
        </w:rPr>
        <w:t xml:space="preserve"> подписите върху избирателния списък и </w:t>
      </w:r>
      <w:r>
        <w:rPr>
          <w:rFonts w:ascii="Verdana" w:eastAsia="Calibri" w:hAnsi="Verdana" w:cs="Times New Roman"/>
        </w:rPr>
        <w:t>за</w:t>
      </w:r>
      <w:r w:rsidRPr="00030543">
        <w:rPr>
          <w:rFonts w:ascii="Verdana" w:eastAsia="Calibri" w:hAnsi="Verdana" w:cs="Times New Roman"/>
        </w:rPr>
        <w:t xml:space="preserve"> повторно преброяване на подадените бюлетини, с оглед установяване на тяхната действителност</w:t>
      </w:r>
      <w:r>
        <w:rPr>
          <w:rFonts w:ascii="Verdana" w:eastAsia="Calibri" w:hAnsi="Verdana" w:cs="Times New Roman"/>
        </w:rPr>
        <w:t xml:space="preserve">, Общинска избирателна комисия заявява, че не възразява, но това искане да бъде уважено от съда, в случай, че жалбоподателя оспори протокола на СИК </w:t>
      </w:r>
      <w:r w:rsidRPr="00030543">
        <w:rPr>
          <w:rFonts w:ascii="Verdana" w:eastAsia="Calibri" w:hAnsi="Verdana" w:cs="Times New Roman"/>
        </w:rPr>
        <w:t>201600058</w:t>
      </w:r>
      <w:r>
        <w:rPr>
          <w:rFonts w:ascii="Verdana" w:eastAsia="Calibri" w:hAnsi="Verdana" w:cs="Times New Roman"/>
        </w:rPr>
        <w:t xml:space="preserve"> относно истинността на съдържащите се в него данни.</w:t>
      </w:r>
    </w:p>
    <w:p w14:paraId="6454984D" w14:textId="571DEEE4" w:rsidR="00030543" w:rsidRDefault="001164EB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След като изслуша проекта за становище </w:t>
      </w:r>
      <w:r w:rsidRPr="001164EB">
        <w:rPr>
          <w:rFonts w:ascii="Verdana" w:eastAsia="Calibri" w:hAnsi="Verdana" w:cs="Times New Roman"/>
        </w:rPr>
        <w:t>на ОИК- Нова Загора  по административно дело № 421/2023 г. по описа на Административен съд Сливен</w:t>
      </w:r>
      <w:r>
        <w:rPr>
          <w:rFonts w:ascii="Verdana" w:eastAsia="Calibri" w:hAnsi="Verdana" w:cs="Times New Roman"/>
        </w:rPr>
        <w:t>, Общинска избирателна комисия-Нова Загора</w:t>
      </w:r>
    </w:p>
    <w:p w14:paraId="1D1B1D83" w14:textId="77777777" w:rsidR="001164EB" w:rsidRDefault="001164EB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072B423F" w14:textId="3447F78B" w:rsidR="001164EB" w:rsidRDefault="001164EB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РЕШИ:</w:t>
      </w:r>
    </w:p>
    <w:p w14:paraId="6A68180B" w14:textId="77777777" w:rsidR="001164EB" w:rsidRDefault="001164EB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14:paraId="3997784A" w14:textId="77777777" w:rsidR="002D6C14" w:rsidRDefault="002D6C14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D6C14">
        <w:rPr>
          <w:rFonts w:ascii="Verdana" w:eastAsia="Calibri" w:hAnsi="Verdana" w:cs="Times New Roman"/>
        </w:rPr>
        <w:t xml:space="preserve">1. Приема докладваното от председателя на ОИК-Нова Загора становище по административно дело № 421/2023 г. по описа на </w:t>
      </w:r>
      <w:r w:rsidRPr="002D6C14">
        <w:rPr>
          <w:rFonts w:ascii="Verdana" w:eastAsia="Calibri" w:hAnsi="Verdana" w:cs="Times New Roman"/>
        </w:rPr>
        <w:lastRenderedPageBreak/>
        <w:t xml:space="preserve">Административен съд Сливен, насрочено за 17.11.2023 г. от 13:30 часа, образувано по жалба от Бранимир </w:t>
      </w:r>
      <w:proofErr w:type="spellStart"/>
      <w:r w:rsidRPr="002D6C14">
        <w:rPr>
          <w:rFonts w:ascii="Verdana" w:eastAsia="Calibri" w:hAnsi="Verdana" w:cs="Times New Roman"/>
        </w:rPr>
        <w:t>Алдинов</w:t>
      </w:r>
      <w:proofErr w:type="spellEnd"/>
      <w:r w:rsidRPr="002D6C14">
        <w:rPr>
          <w:rFonts w:ascii="Verdana" w:eastAsia="Calibri" w:hAnsi="Verdana" w:cs="Times New Roman"/>
        </w:rPr>
        <w:t xml:space="preserve"> Синапов – кандидат за кмет на кметство с. Дядово, общ. Нова  Загора, издигнат от коалиция БСП за БЪЛГАРИЯ против Решение № 164/05.11.2023 г. на Общинска избирателна комисия.</w:t>
      </w:r>
    </w:p>
    <w:p w14:paraId="1EFF396A" w14:textId="7546D648" w:rsidR="000706E9" w:rsidRDefault="000706E9" w:rsidP="00E37DE2">
      <w:pPr>
        <w:pStyle w:val="a3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Упълномощава </w:t>
      </w:r>
      <w:r w:rsidRPr="000706E9">
        <w:rPr>
          <w:rFonts w:ascii="Verdana" w:eastAsia="Calibri" w:hAnsi="Verdana" w:cs="Times New Roman"/>
        </w:rPr>
        <w:t>председателя на ОИК-Нова Загора</w:t>
      </w:r>
      <w:r>
        <w:rPr>
          <w:rFonts w:ascii="Verdana" w:eastAsia="Calibri" w:hAnsi="Verdana" w:cs="Times New Roman"/>
        </w:rPr>
        <w:t xml:space="preserve"> Сергей Дериволков да представлява ОИК-Нова Загора по </w:t>
      </w:r>
      <w:r>
        <w:rPr>
          <w:rFonts w:ascii="Verdana" w:eastAsia="Calibri" w:hAnsi="Verdana" w:cs="Times New Roman"/>
        </w:rPr>
        <w:t xml:space="preserve">адм. дело № 421/2023 г. </w:t>
      </w:r>
      <w:r>
        <w:rPr>
          <w:rFonts w:ascii="Verdana" w:eastAsia="Calibri" w:hAnsi="Verdana" w:cs="Times New Roman"/>
        </w:rPr>
        <w:t xml:space="preserve">по описа на Административен съд гр. Сливен и да изрази </w:t>
      </w:r>
      <w:r w:rsidR="000901E1">
        <w:rPr>
          <w:rFonts w:ascii="Verdana" w:eastAsia="Calibri" w:hAnsi="Verdana" w:cs="Times New Roman"/>
        </w:rPr>
        <w:t>становището на Общинската избирателна комисия по същество на делото.</w:t>
      </w:r>
    </w:p>
    <w:p w14:paraId="0C8D511F" w14:textId="77777777" w:rsidR="005C4FC3" w:rsidRDefault="005C4FC3" w:rsidP="005C4FC3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14:paraId="246DC00B" w14:textId="77777777" w:rsidR="005C4FC3" w:rsidRPr="004D7699" w:rsidRDefault="005C4FC3" w:rsidP="005C4FC3">
      <w:pPr>
        <w:ind w:firstLine="851"/>
        <w:jc w:val="both"/>
        <w:rPr>
          <w:rFonts w:ascii="Verdana" w:eastAsia="Calibri" w:hAnsi="Verdana" w:cs="Times New Roman"/>
        </w:rPr>
      </w:pPr>
      <w:r w:rsidRPr="004D7699">
        <w:rPr>
          <w:rFonts w:ascii="Verdana" w:eastAsia="Calibri" w:hAnsi="Verdana" w:cs="Times New Roman"/>
        </w:rPr>
        <w:t xml:space="preserve">ГЛАСУВАЛИ: Сергей Иванович Дериволков, Бадър Исмаилов Хасанов, Боян Петров Бонев, Галя Динева Бинева-Недева, Християна Йорданова </w:t>
      </w:r>
      <w:proofErr w:type="spellStart"/>
      <w:r w:rsidRPr="004D7699">
        <w:rPr>
          <w:rFonts w:ascii="Verdana" w:eastAsia="Calibri" w:hAnsi="Verdana" w:cs="Times New Roman"/>
        </w:rPr>
        <w:t>Йорданова</w:t>
      </w:r>
      <w:proofErr w:type="spellEnd"/>
      <w:r w:rsidRPr="004D7699">
        <w:rPr>
          <w:rFonts w:ascii="Verdana" w:eastAsia="Calibri" w:hAnsi="Verdana" w:cs="Times New Roman"/>
        </w:rPr>
        <w:t>, Соня Иванова Велева, Румянка Димитрова Русева, Деница Георгиева Динева, Кольо Стоянов Колев, Красимира Колева Николова, Максим Адрианов Павлев, „ЗА” и 0 „ПРОТИВ”.</w:t>
      </w:r>
    </w:p>
    <w:p w14:paraId="216D3F2A" w14:textId="77777777" w:rsidR="005C4FC3" w:rsidRPr="004D7699" w:rsidRDefault="005C4FC3" w:rsidP="005C4FC3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</w:p>
    <w:p w14:paraId="771CE793" w14:textId="77777777" w:rsidR="005C4FC3" w:rsidRPr="004D7699" w:rsidRDefault="005C4FC3" w:rsidP="005C4FC3">
      <w:pPr>
        <w:ind w:firstLine="851"/>
        <w:jc w:val="both"/>
        <w:rPr>
          <w:rFonts w:ascii="Verdana" w:hAnsi="Verdana"/>
          <w:color w:val="000000" w:themeColor="text1"/>
          <w:lang w:eastAsia="bg-BG"/>
        </w:rPr>
      </w:pPr>
      <w:r w:rsidRPr="004D7699">
        <w:rPr>
          <w:rFonts w:ascii="Verdana" w:hAnsi="Verdana"/>
          <w:color w:val="000000" w:themeColor="text1"/>
          <w:lang w:eastAsia="bg-BG"/>
        </w:rPr>
        <w:t>Председател: Сергей Иванович Дериволков</w:t>
      </w:r>
    </w:p>
    <w:p w14:paraId="2AECF0E2" w14:textId="77777777" w:rsidR="005C4FC3" w:rsidRPr="004D7699" w:rsidRDefault="005C4FC3" w:rsidP="005C4FC3">
      <w:pPr>
        <w:ind w:firstLine="851"/>
        <w:jc w:val="both"/>
        <w:rPr>
          <w:rFonts w:ascii="Verdana" w:hAnsi="Verdana"/>
        </w:rPr>
      </w:pPr>
      <w:r w:rsidRPr="004D7699">
        <w:rPr>
          <w:rFonts w:ascii="Verdana" w:hAnsi="Verdana"/>
          <w:color w:val="000000" w:themeColor="text1"/>
          <w:lang w:eastAsia="bg-BG"/>
        </w:rPr>
        <w:t>Секретар: Соня Иванова Велева</w:t>
      </w:r>
    </w:p>
    <w:p w14:paraId="6F64F7BC" w14:textId="77777777" w:rsidR="00337B78" w:rsidRPr="004D7699" w:rsidRDefault="00337B78"/>
    <w:sectPr w:rsidR="00337B78" w:rsidRPr="004D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E"/>
    <w:rsid w:val="00013686"/>
    <w:rsid w:val="00030543"/>
    <w:rsid w:val="000706E9"/>
    <w:rsid w:val="000901E1"/>
    <w:rsid w:val="001164EB"/>
    <w:rsid w:val="00273025"/>
    <w:rsid w:val="002D6C14"/>
    <w:rsid w:val="00337B78"/>
    <w:rsid w:val="00370951"/>
    <w:rsid w:val="004D7699"/>
    <w:rsid w:val="005A2C45"/>
    <w:rsid w:val="005C4FC3"/>
    <w:rsid w:val="005D2A78"/>
    <w:rsid w:val="006121C4"/>
    <w:rsid w:val="0079775F"/>
    <w:rsid w:val="00805EBE"/>
    <w:rsid w:val="008B4F31"/>
    <w:rsid w:val="009152A4"/>
    <w:rsid w:val="00C44C55"/>
    <w:rsid w:val="00D77F59"/>
    <w:rsid w:val="00E07065"/>
    <w:rsid w:val="00E37DE2"/>
    <w:rsid w:val="00EA77E5"/>
    <w:rsid w:val="00EB1E05"/>
    <w:rsid w:val="00ED5C6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62C2"/>
  <w15:chartTrackingRefBased/>
  <w15:docId w15:val="{351834FC-CBDE-4AC9-92C0-6AE5325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FC3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F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20</cp:revision>
  <dcterms:created xsi:type="dcterms:W3CDTF">2023-11-30T13:01:00Z</dcterms:created>
  <dcterms:modified xsi:type="dcterms:W3CDTF">2023-11-30T14:21:00Z</dcterms:modified>
</cp:coreProperties>
</file>