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5F" w:rsidRPr="001B565F" w:rsidRDefault="001B565F" w:rsidP="001B565F">
      <w:pPr>
        <w:pStyle w:val="a5"/>
        <w:ind w:firstLine="851"/>
        <w:jc w:val="center"/>
        <w:rPr>
          <w:rFonts w:ascii="Verdana" w:hAnsi="Verdana"/>
          <w:sz w:val="20"/>
          <w:szCs w:val="20"/>
        </w:rPr>
      </w:pPr>
      <w:r w:rsidRPr="001B565F">
        <w:rPr>
          <w:rFonts w:ascii="Verdana" w:hAnsi="Verdana"/>
          <w:sz w:val="20"/>
          <w:szCs w:val="20"/>
        </w:rPr>
        <w:t>ПРОТОКОЛ</w:t>
      </w:r>
    </w:p>
    <w:p w:rsidR="001B565F" w:rsidRPr="001B565F" w:rsidRDefault="001B565F" w:rsidP="001B565F">
      <w:pPr>
        <w:pStyle w:val="a5"/>
        <w:ind w:firstLine="851"/>
        <w:jc w:val="center"/>
        <w:rPr>
          <w:rFonts w:ascii="Verdana" w:hAnsi="Verdana"/>
          <w:sz w:val="20"/>
          <w:szCs w:val="20"/>
        </w:rPr>
      </w:pPr>
      <w:r w:rsidRPr="001B565F">
        <w:rPr>
          <w:rFonts w:ascii="Verdana" w:hAnsi="Verdana"/>
          <w:sz w:val="20"/>
          <w:szCs w:val="20"/>
        </w:rPr>
        <w:t>№ 24</w:t>
      </w:r>
    </w:p>
    <w:p w:rsidR="001B565F" w:rsidRPr="00142061" w:rsidRDefault="001B565F" w:rsidP="001B565F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142061">
        <w:rPr>
          <w:rFonts w:ascii="Verdana" w:hAnsi="Verdana"/>
          <w:sz w:val="20"/>
          <w:szCs w:val="20"/>
        </w:rPr>
        <w:t>Днес, 12.10.2015 г., се проведе заседание на Общинска избирателна комисия-Нова Загора при следния дневен ред:</w:t>
      </w:r>
    </w:p>
    <w:p w:rsidR="001B565F" w:rsidRPr="00142061" w:rsidRDefault="001B565F" w:rsidP="001B565F">
      <w:pPr>
        <w:pStyle w:val="a5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 xml:space="preserve">1. </w:t>
      </w:r>
      <w:r w:rsidRPr="00142061">
        <w:rPr>
          <w:rFonts w:ascii="Verdana" w:eastAsia="Calibri" w:hAnsi="Verdana" w:cs="Times New Roman"/>
          <w:sz w:val="20"/>
          <w:szCs w:val="20"/>
        </w:rPr>
        <w:t>Промяна в състава на СИК № 005, 023, 026, 033, 049, 058, 036, 037.</w:t>
      </w:r>
    </w:p>
    <w:p w:rsidR="001B565F" w:rsidRPr="00142061" w:rsidRDefault="001B565F" w:rsidP="001B565F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</w:p>
    <w:p w:rsidR="001B565F" w:rsidRPr="00142061" w:rsidRDefault="001B565F" w:rsidP="001B565F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 :</w:t>
      </w:r>
    </w:p>
    <w:p w:rsidR="00142061" w:rsidRDefault="00142061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</w:p>
    <w:p w:rsidR="00F21517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 xml:space="preserve">Председател: Сергей Иванович Дериволков </w:t>
      </w:r>
    </w:p>
    <w:p w:rsidR="00F21517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 xml:space="preserve">Зам.председател: </w:t>
      </w:r>
    </w:p>
    <w:p w:rsidR="00F21517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 xml:space="preserve">Секретар Христо Танев Колев </w:t>
      </w:r>
    </w:p>
    <w:p w:rsidR="00F21517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>Членове:</w:t>
      </w:r>
    </w:p>
    <w:p w:rsidR="00F21517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>Димитър Атанасов Захариев</w:t>
      </w:r>
      <w:r w:rsidRPr="00142061">
        <w:rPr>
          <w:rFonts w:ascii="Verdana" w:hAnsi="Verdana"/>
          <w:sz w:val="20"/>
          <w:szCs w:val="20"/>
        </w:rPr>
        <w:tab/>
      </w:r>
      <w:r w:rsidRPr="00142061">
        <w:rPr>
          <w:rFonts w:ascii="Verdana" w:hAnsi="Verdana"/>
          <w:sz w:val="20"/>
          <w:szCs w:val="20"/>
        </w:rPr>
        <w:tab/>
      </w:r>
    </w:p>
    <w:p w:rsidR="00F21517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>Велина Павлова Колева</w:t>
      </w:r>
      <w:r w:rsidRPr="00142061">
        <w:rPr>
          <w:rFonts w:ascii="Verdana" w:hAnsi="Verdana"/>
          <w:sz w:val="20"/>
          <w:szCs w:val="20"/>
        </w:rPr>
        <w:tab/>
      </w:r>
    </w:p>
    <w:p w:rsidR="00F21517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>Румянка Димитрова Русева</w:t>
      </w:r>
      <w:r w:rsidRPr="00142061">
        <w:rPr>
          <w:rFonts w:ascii="Verdana" w:hAnsi="Verdana"/>
          <w:sz w:val="20"/>
          <w:szCs w:val="20"/>
        </w:rPr>
        <w:tab/>
      </w:r>
      <w:r w:rsidRPr="00142061">
        <w:rPr>
          <w:rFonts w:ascii="Verdana" w:hAnsi="Verdana"/>
          <w:sz w:val="20"/>
          <w:szCs w:val="20"/>
        </w:rPr>
        <w:tab/>
      </w:r>
    </w:p>
    <w:p w:rsidR="00F21517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>Владимир Христов Михайлов</w:t>
      </w:r>
      <w:r w:rsidRPr="00142061">
        <w:rPr>
          <w:rFonts w:ascii="Verdana" w:hAnsi="Verdana"/>
          <w:sz w:val="20"/>
          <w:szCs w:val="20"/>
        </w:rPr>
        <w:tab/>
      </w:r>
    </w:p>
    <w:p w:rsidR="00F21517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>Ралица Веселинова Василева</w:t>
      </w:r>
      <w:r w:rsidRPr="00142061">
        <w:rPr>
          <w:rFonts w:ascii="Verdana" w:hAnsi="Verdana"/>
          <w:sz w:val="20"/>
          <w:szCs w:val="20"/>
        </w:rPr>
        <w:tab/>
      </w:r>
      <w:r w:rsidRPr="00142061">
        <w:rPr>
          <w:rFonts w:ascii="Verdana" w:hAnsi="Verdana"/>
          <w:sz w:val="20"/>
          <w:szCs w:val="20"/>
        </w:rPr>
        <w:tab/>
      </w:r>
    </w:p>
    <w:p w:rsidR="00F21517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 xml:space="preserve">Християна Йорданова </w:t>
      </w:r>
      <w:proofErr w:type="spellStart"/>
      <w:r w:rsidRPr="00142061">
        <w:rPr>
          <w:rFonts w:ascii="Verdana" w:hAnsi="Verdana"/>
          <w:sz w:val="20"/>
          <w:szCs w:val="20"/>
        </w:rPr>
        <w:t>Йорданова</w:t>
      </w:r>
      <w:proofErr w:type="spellEnd"/>
      <w:r w:rsidRPr="00142061">
        <w:rPr>
          <w:rFonts w:ascii="Verdana" w:hAnsi="Verdana"/>
          <w:sz w:val="20"/>
          <w:szCs w:val="20"/>
        </w:rPr>
        <w:tab/>
      </w:r>
    </w:p>
    <w:p w:rsidR="00F21517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 xml:space="preserve">Пламен Динев </w:t>
      </w:r>
      <w:proofErr w:type="spellStart"/>
      <w:r w:rsidRPr="00142061">
        <w:rPr>
          <w:rFonts w:ascii="Verdana" w:hAnsi="Verdana"/>
          <w:sz w:val="20"/>
          <w:szCs w:val="20"/>
        </w:rPr>
        <w:t>Динев</w:t>
      </w:r>
      <w:proofErr w:type="spellEnd"/>
      <w:r w:rsidRPr="00142061">
        <w:rPr>
          <w:rFonts w:ascii="Verdana" w:hAnsi="Verdana"/>
          <w:sz w:val="20"/>
          <w:szCs w:val="20"/>
        </w:rPr>
        <w:tab/>
      </w:r>
      <w:r w:rsidRPr="00142061">
        <w:rPr>
          <w:rFonts w:ascii="Verdana" w:hAnsi="Verdana"/>
          <w:sz w:val="20"/>
          <w:szCs w:val="20"/>
        </w:rPr>
        <w:tab/>
      </w:r>
      <w:r w:rsidRPr="00142061">
        <w:rPr>
          <w:rFonts w:ascii="Verdana" w:hAnsi="Verdana"/>
          <w:sz w:val="20"/>
          <w:szCs w:val="20"/>
        </w:rPr>
        <w:tab/>
      </w:r>
    </w:p>
    <w:p w:rsidR="001B565F" w:rsidRPr="00142061" w:rsidRDefault="00F21517" w:rsidP="00F21517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>Росица Минкова Динева</w:t>
      </w:r>
    </w:p>
    <w:p w:rsidR="00F21517" w:rsidRPr="00142061" w:rsidRDefault="00F21517" w:rsidP="001B565F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</w:p>
    <w:p w:rsidR="001B565F" w:rsidRPr="00142061" w:rsidRDefault="001B565F" w:rsidP="001B565F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>След като се установи, че е налице необходимият кворум за редовно провеждане на заседание и вземане на решения, комисията пристъпи към разглеждан</w:t>
      </w:r>
      <w:r w:rsidR="00142061">
        <w:rPr>
          <w:rFonts w:ascii="Verdana" w:hAnsi="Verdana"/>
          <w:sz w:val="20"/>
          <w:szCs w:val="20"/>
        </w:rPr>
        <w:t>ето на точките от дневният ред.</w:t>
      </w:r>
    </w:p>
    <w:p w:rsidR="001B565F" w:rsidRPr="00142061" w:rsidRDefault="001B565F" w:rsidP="001B565F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</w:p>
    <w:p w:rsidR="001B565F" w:rsidRPr="001B565F" w:rsidRDefault="001B565F" w:rsidP="001B565F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B565F">
        <w:rPr>
          <w:rFonts w:ascii="Verdana" w:hAnsi="Verdana"/>
          <w:sz w:val="20"/>
          <w:szCs w:val="20"/>
        </w:rPr>
        <w:t>По т. 1 от дневния ред.</w:t>
      </w:r>
    </w:p>
    <w:p w:rsidR="001B565F" w:rsidRPr="001B565F" w:rsidRDefault="001B565F" w:rsidP="001B565F">
      <w:pPr>
        <w:ind w:firstLine="360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     В ОИК-Нова Загора са постъпили заявления с вх. № 44/10.10.2015 г. и вх. № 47/12.10.2015 г. от В. Тошков – упълномощен представител на ПП „ДВИЖЕНИЕ ЗА ПРАВА И СВОБОДИ“, с което уведомява ОИК-Нова Загора, че поради непредвидени обстоятелства се налага да се направят промени в следните СИК: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В СИК № 005 - НУ ”Паисий Хилендарски”, вместо Асен Александров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Александров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 xml:space="preserve"> да се назначи Джемал Юсеин Ислям, ЕГН-…………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В СИК № 023 - СОУ „Иван Вазов” – централна сграда гр.Нова Загора, вместо Ангел Илиев Славов да се назначи Стефан Красимиров Александров, ЕГН-…………..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В СИК № 026 – ПУ „Тодор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Самодумов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 xml:space="preserve">”, вместо Минчо Асенов Йосифов да се назначи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Абил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 xml:space="preserve"> Хасан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Солак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>, ЕГН-…………………….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СИК № 033 - с.Брястово община Нова Загора, вместо Милен Василев Митков да се назначи Мирослав Митков Ганчев, ЕГН-………………..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СИК 036 – с. Баня, общ. Нова Загора, вместо Атанас Данаилов Атанасов да се назначи Иван Митков Иванов, ЕГН ……..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СИК 037 – с. Баня, общ. Нова Загора, вместо Симеон Симеонов Златев да се назначи Росен Митков Славов, ЕГН ……..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СИК 037 – с. Баня, общ. Нова Загора, вместо Данаил Атанасов да се назначи Величко Митков Славов, ЕГН ……..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СИК № - 049 – с.Еленово община Нова Загора, вместо Петър Танчев Панов да се назначи Васил Илиев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Илиев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 xml:space="preserve"> ЕГН-………………………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СИК № - 058 – с. Дядово община Нова Загора, вместо Стоян Атанасов Йорданов да се назначи Живко Александров Мишев ЕГН-………………………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b/>
          <w:sz w:val="20"/>
          <w:szCs w:val="20"/>
        </w:rPr>
        <w:t>РЕШИ: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1а. Освобождава  Асен Александров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Александров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>, ЕГН ………… като  член на СИК 005 -  НУ ”Паисий Хилендарски” в гр.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1б. Назначава Джемал Юсеин Ислям ЕГН……………………., за член на СИК № 005 - НУ ”Паисий Хилендарски” в гр. Нова Загора.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2а. Освобождава  Ангел Илиев Славов, ЕГН …………., като  член на СИК 023 - СОУ „Иван Вазов” – централна сграда в гр.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2б. Назначава Стефан Красимиров Александров ЕГН………………, за член на СИК № 023 - СОУ „Иван Вазов” – централна сграда в гр. Нова Загора.</w:t>
      </w:r>
    </w:p>
    <w:p w:rsidR="001B565F" w:rsidRPr="001B565F" w:rsidRDefault="001B565F" w:rsidP="001B565F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3а. Освобождава  Минчо Асенов Йосифов, ЕГН ………… като  член на СИК 026 – ПУ „Тодор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Самодумов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>” в гр.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3б. Назначава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Абил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 xml:space="preserve"> Хасан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Солак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 xml:space="preserve"> ЕГН…………….,за член на СИК № 026 – ПУ „Тодор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Самодумов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>” в гр. Нова Загора.</w:t>
      </w:r>
    </w:p>
    <w:p w:rsidR="001B565F" w:rsidRPr="001B565F" w:rsidRDefault="001B565F" w:rsidP="001B565F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4а. Освобождава  Милен Василев Митков, ЕГН ………… като  член на СИК 033 - с.Брястово община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4б. Назначава Мирослав Митков Ганчев ЕГН…………,  за член на СИК № 033 - с.Брястово община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5а. Освобождава Атанас Данаилов Атанасов, ЕГН ……………. като член на СИК № 36 – с. Баня, общ.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5б. Назначава Иван Митков Иванов ЕГН…………,  за член на СИК № 036 - с. Баня община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6а. Освобождава Симеон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Симеонтов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 xml:space="preserve"> Златев, ЕГН ……………. като член на СИК № 37 – с. Баня, общ.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6б. Назначава Росен Митков Славов ЕГН…………,  за член на СИК № 037 - с. Баня община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7а. Освобождава Данаил Атанасов, ЕГН ……………. като член на СИК № 37 – с. Баня, общ.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7б. Назначава Величко Митков Славов ЕГН…………,  за член на СИК № 037 - с. Баня община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8а. Освобождава  Петър Танчев Панов, ЕГН ………… като  член на СИК 049 - 049 – с.Еленово община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8б. Назначава Васил Илиев </w:t>
      </w:r>
      <w:proofErr w:type="spellStart"/>
      <w:r w:rsidRPr="001B565F">
        <w:rPr>
          <w:rFonts w:ascii="Verdana" w:eastAsia="Calibri" w:hAnsi="Verdana" w:cs="Times New Roman"/>
          <w:sz w:val="20"/>
          <w:szCs w:val="20"/>
        </w:rPr>
        <w:t>Илиев</w:t>
      </w:r>
      <w:proofErr w:type="spellEnd"/>
      <w:r w:rsidRPr="001B565F">
        <w:rPr>
          <w:rFonts w:ascii="Verdana" w:eastAsia="Calibri" w:hAnsi="Verdana" w:cs="Times New Roman"/>
          <w:sz w:val="20"/>
          <w:szCs w:val="20"/>
        </w:rPr>
        <w:t xml:space="preserve"> ЕГН………….., за член на СИК № 049 - 049 – с.Еленово община Нова Загора.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9а. Освобождава  Стоян Атанасов Йорданов, ЕГН ………… като  член на СИК 058 - с.Дядово община Нова Загора;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9б. Назначава Живко Александров Мишев ,ЕГН………….., за член на СИК № 058 – с.Дядово община Нова Загора.</w:t>
      </w:r>
    </w:p>
    <w:p w:rsidR="001B565F" w:rsidRPr="001B565F" w:rsidRDefault="001B565F" w:rsidP="001B565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B565F" w:rsidRPr="00142061" w:rsidRDefault="00142061" w:rsidP="001B565F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42061">
        <w:rPr>
          <w:rFonts w:ascii="Verdana" w:hAnsi="Verdana"/>
          <w:sz w:val="20"/>
          <w:szCs w:val="20"/>
        </w:rPr>
        <w:t>ГЛАСУВАЛИ: 10 - Сергей Иванович Дериволков, Христо Танев Колев</w:t>
      </w:r>
      <w:r>
        <w:rPr>
          <w:rFonts w:ascii="Verdana" w:hAnsi="Verdana"/>
          <w:sz w:val="20"/>
          <w:szCs w:val="20"/>
        </w:rPr>
        <w:t>,</w:t>
      </w:r>
      <w:r w:rsidRPr="00142061">
        <w:rPr>
          <w:rFonts w:ascii="Verdana" w:hAnsi="Verdana"/>
          <w:sz w:val="20"/>
          <w:szCs w:val="20"/>
        </w:rPr>
        <w:t xml:space="preserve"> Димитър Атанасов Захариев</w:t>
      </w:r>
      <w:r>
        <w:rPr>
          <w:rFonts w:ascii="Verdana" w:hAnsi="Verdana"/>
          <w:sz w:val="20"/>
          <w:szCs w:val="20"/>
        </w:rPr>
        <w:t>,</w:t>
      </w:r>
      <w:r w:rsidRPr="00142061">
        <w:rPr>
          <w:rFonts w:ascii="Verdana" w:hAnsi="Verdana"/>
          <w:sz w:val="20"/>
          <w:szCs w:val="20"/>
        </w:rPr>
        <w:t xml:space="preserve"> Велина Павлова Колева</w:t>
      </w:r>
      <w:r>
        <w:rPr>
          <w:rFonts w:ascii="Verdana" w:hAnsi="Verdana"/>
          <w:sz w:val="20"/>
          <w:szCs w:val="20"/>
        </w:rPr>
        <w:t>,</w:t>
      </w:r>
      <w:r w:rsidRPr="00142061">
        <w:rPr>
          <w:rFonts w:ascii="Verdana" w:hAnsi="Verdana"/>
          <w:sz w:val="20"/>
          <w:szCs w:val="20"/>
        </w:rPr>
        <w:t xml:space="preserve"> Румянка Димитрова Русева</w:t>
      </w:r>
      <w:r>
        <w:rPr>
          <w:rFonts w:ascii="Verdana" w:hAnsi="Verdana"/>
          <w:sz w:val="20"/>
          <w:szCs w:val="20"/>
        </w:rPr>
        <w:t>,</w:t>
      </w:r>
      <w:r w:rsidRPr="00142061">
        <w:rPr>
          <w:rFonts w:ascii="Verdana" w:hAnsi="Verdana"/>
          <w:sz w:val="20"/>
          <w:szCs w:val="20"/>
        </w:rPr>
        <w:t xml:space="preserve"> Владимир Христов Михайлов</w:t>
      </w:r>
      <w:r>
        <w:rPr>
          <w:rFonts w:ascii="Verdana" w:hAnsi="Verdana"/>
          <w:sz w:val="20"/>
          <w:szCs w:val="20"/>
        </w:rPr>
        <w:t>,</w:t>
      </w:r>
      <w:r w:rsidRPr="00142061">
        <w:rPr>
          <w:rFonts w:ascii="Verdana" w:hAnsi="Verdana"/>
          <w:sz w:val="20"/>
          <w:szCs w:val="20"/>
        </w:rPr>
        <w:t xml:space="preserve"> Ралица Веселинова Василева</w:t>
      </w:r>
      <w:r>
        <w:rPr>
          <w:rFonts w:ascii="Verdana" w:hAnsi="Verdana"/>
          <w:sz w:val="20"/>
          <w:szCs w:val="20"/>
        </w:rPr>
        <w:t>,</w:t>
      </w:r>
      <w:r w:rsidRPr="00142061">
        <w:rPr>
          <w:rFonts w:ascii="Verdana" w:hAnsi="Verdana"/>
          <w:sz w:val="20"/>
          <w:szCs w:val="20"/>
        </w:rPr>
        <w:t xml:space="preserve"> Пламен Динев </w:t>
      </w:r>
      <w:proofErr w:type="spellStart"/>
      <w:r w:rsidRPr="00142061">
        <w:rPr>
          <w:rFonts w:ascii="Verdana" w:hAnsi="Verdana"/>
          <w:sz w:val="20"/>
          <w:szCs w:val="20"/>
        </w:rPr>
        <w:t>Динев</w:t>
      </w:r>
      <w:proofErr w:type="spellEnd"/>
      <w:r>
        <w:rPr>
          <w:rFonts w:ascii="Verdana" w:hAnsi="Verdana"/>
          <w:sz w:val="20"/>
          <w:szCs w:val="20"/>
        </w:rPr>
        <w:t>,</w:t>
      </w:r>
      <w:r w:rsidRPr="00142061">
        <w:rPr>
          <w:rFonts w:ascii="Verdana" w:hAnsi="Verdana"/>
          <w:sz w:val="20"/>
          <w:szCs w:val="20"/>
        </w:rPr>
        <w:t xml:space="preserve"> Християна Йорданова </w:t>
      </w:r>
      <w:proofErr w:type="spellStart"/>
      <w:r w:rsidRPr="00142061">
        <w:rPr>
          <w:rFonts w:ascii="Verdana" w:hAnsi="Verdana"/>
          <w:sz w:val="20"/>
          <w:szCs w:val="20"/>
        </w:rPr>
        <w:t>Йорданова</w:t>
      </w:r>
      <w:proofErr w:type="spellEnd"/>
      <w:r>
        <w:rPr>
          <w:rFonts w:ascii="Verdana" w:hAnsi="Verdana"/>
          <w:sz w:val="20"/>
          <w:szCs w:val="20"/>
        </w:rPr>
        <w:t>,</w:t>
      </w:r>
      <w:r w:rsidRPr="00142061">
        <w:rPr>
          <w:rFonts w:ascii="Verdana" w:hAnsi="Verdana"/>
          <w:sz w:val="20"/>
          <w:szCs w:val="20"/>
        </w:rPr>
        <w:t xml:space="preserve"> Росица Минкова Динева „ЗА” и 0 „ПРОТИВ”.</w:t>
      </w:r>
    </w:p>
    <w:p w:rsidR="00142061" w:rsidRDefault="00142061" w:rsidP="001B565F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</w:p>
    <w:p w:rsidR="001B565F" w:rsidRPr="001B565F" w:rsidRDefault="001B565F" w:rsidP="001B565F">
      <w:pPr>
        <w:pStyle w:val="a5"/>
        <w:ind w:firstLine="851"/>
        <w:jc w:val="both"/>
        <w:rPr>
          <w:rFonts w:ascii="Verdana" w:hAnsi="Verdana"/>
          <w:sz w:val="20"/>
          <w:szCs w:val="20"/>
        </w:rPr>
      </w:pPr>
      <w:r w:rsidRPr="001B565F">
        <w:rPr>
          <w:rFonts w:ascii="Verdana" w:hAnsi="Verdana"/>
          <w:sz w:val="20"/>
          <w:szCs w:val="20"/>
        </w:rPr>
        <w:t>Решението на комисията да се обяви на определеното от ОИК – Нова Загора място за обявяване на решения.</w:t>
      </w:r>
    </w:p>
    <w:p w:rsidR="00E34E6B" w:rsidRPr="001B565F" w:rsidRDefault="00E34E6B" w:rsidP="00CD10CD">
      <w:pPr>
        <w:ind w:firstLine="851"/>
        <w:jc w:val="both"/>
        <w:rPr>
          <w:rFonts w:ascii="Verdana" w:hAnsi="Verdana"/>
          <w:sz w:val="20"/>
          <w:szCs w:val="20"/>
        </w:rPr>
      </w:pPr>
    </w:p>
    <w:sectPr w:rsidR="00E34E6B" w:rsidRPr="001B565F" w:rsidSect="001B565F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15DC3"/>
    <w:rsid w:val="00020835"/>
    <w:rsid w:val="00041EC1"/>
    <w:rsid w:val="00060CB2"/>
    <w:rsid w:val="0008599E"/>
    <w:rsid w:val="000A1BEA"/>
    <w:rsid w:val="000D6FCA"/>
    <w:rsid w:val="00142061"/>
    <w:rsid w:val="00154443"/>
    <w:rsid w:val="0017314B"/>
    <w:rsid w:val="001B565F"/>
    <w:rsid w:val="001D6424"/>
    <w:rsid w:val="00223138"/>
    <w:rsid w:val="00227453"/>
    <w:rsid w:val="00266D77"/>
    <w:rsid w:val="00305386"/>
    <w:rsid w:val="00305CE8"/>
    <w:rsid w:val="003466B3"/>
    <w:rsid w:val="00351DA2"/>
    <w:rsid w:val="0039503F"/>
    <w:rsid w:val="003A32DE"/>
    <w:rsid w:val="003E3703"/>
    <w:rsid w:val="004354C9"/>
    <w:rsid w:val="00446B21"/>
    <w:rsid w:val="0049173D"/>
    <w:rsid w:val="004C2DDF"/>
    <w:rsid w:val="004D5974"/>
    <w:rsid w:val="00531E99"/>
    <w:rsid w:val="005C0613"/>
    <w:rsid w:val="005D6087"/>
    <w:rsid w:val="005E2003"/>
    <w:rsid w:val="005E4B5C"/>
    <w:rsid w:val="00603003"/>
    <w:rsid w:val="00607BFB"/>
    <w:rsid w:val="00627D8D"/>
    <w:rsid w:val="006705D0"/>
    <w:rsid w:val="00681B8C"/>
    <w:rsid w:val="006A231B"/>
    <w:rsid w:val="006B3029"/>
    <w:rsid w:val="006C68F6"/>
    <w:rsid w:val="006F14D8"/>
    <w:rsid w:val="00724A00"/>
    <w:rsid w:val="00736513"/>
    <w:rsid w:val="0079180D"/>
    <w:rsid w:val="007C3192"/>
    <w:rsid w:val="007D2E74"/>
    <w:rsid w:val="007D689A"/>
    <w:rsid w:val="00833843"/>
    <w:rsid w:val="00834165"/>
    <w:rsid w:val="008844AD"/>
    <w:rsid w:val="00922EDC"/>
    <w:rsid w:val="00A15DC3"/>
    <w:rsid w:val="00A258D6"/>
    <w:rsid w:val="00A63502"/>
    <w:rsid w:val="00A70509"/>
    <w:rsid w:val="00B11EA7"/>
    <w:rsid w:val="00B47A3B"/>
    <w:rsid w:val="00B6615D"/>
    <w:rsid w:val="00BE2D24"/>
    <w:rsid w:val="00C03ADA"/>
    <w:rsid w:val="00C438FB"/>
    <w:rsid w:val="00C82F49"/>
    <w:rsid w:val="00CD10CD"/>
    <w:rsid w:val="00CF0391"/>
    <w:rsid w:val="00CF245B"/>
    <w:rsid w:val="00D7175D"/>
    <w:rsid w:val="00D87C68"/>
    <w:rsid w:val="00DB5F42"/>
    <w:rsid w:val="00DE7947"/>
    <w:rsid w:val="00DF3A34"/>
    <w:rsid w:val="00E34E6B"/>
    <w:rsid w:val="00E70F4E"/>
    <w:rsid w:val="00F212F7"/>
    <w:rsid w:val="00F21517"/>
    <w:rsid w:val="00F538BD"/>
    <w:rsid w:val="00F7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E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E6B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4C2DD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0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E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E6B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4C2DD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0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1D2B-C48A-461C-8662-BC81221A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User8</cp:lastModifiedBy>
  <cp:revision>67</cp:revision>
  <dcterms:created xsi:type="dcterms:W3CDTF">2015-09-18T06:23:00Z</dcterms:created>
  <dcterms:modified xsi:type="dcterms:W3CDTF">2015-10-13T06:06:00Z</dcterms:modified>
</cp:coreProperties>
</file>