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6F" w:rsidRDefault="00063EE8" w:rsidP="00063EE8">
      <w:pPr>
        <w:jc w:val="center"/>
      </w:pPr>
      <w:r>
        <w:t>Проект за дневен ред на 25.09.2015 г.</w:t>
      </w:r>
    </w:p>
    <w:p w:rsidR="00063EE8" w:rsidRDefault="00063EE8" w:rsidP="007B499E"/>
    <w:p w:rsidR="00A82762" w:rsidRPr="00826302" w:rsidRDefault="00A82762" w:rsidP="00A82762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1. </w:t>
      </w:r>
      <w:r w:rsidRPr="00826302">
        <w:rPr>
          <w:rFonts w:ascii="Verdana" w:eastAsia="Calibri" w:hAnsi="Verdana" w:cs="Times New Roman"/>
          <w:sz w:val="24"/>
          <w:szCs w:val="24"/>
        </w:rPr>
        <w:t xml:space="preserve">Приемане на решение за равномерно разпределение на ръководния и членския състав в Секционни избирателни комисии № </w:t>
      </w:r>
      <w:proofErr w:type="spellStart"/>
      <w:r w:rsidRPr="00826302">
        <w:rPr>
          <w:rFonts w:ascii="Verdana" w:eastAsia="Calibri" w:hAnsi="Verdana" w:cs="Times New Roman"/>
          <w:sz w:val="24"/>
          <w:szCs w:val="24"/>
        </w:rPr>
        <w:t>№</w:t>
      </w:r>
      <w:proofErr w:type="spellEnd"/>
      <w:r w:rsidRPr="00826302">
        <w:rPr>
          <w:rFonts w:ascii="Verdana" w:eastAsia="Calibri" w:hAnsi="Verdana" w:cs="Times New Roman"/>
          <w:sz w:val="24"/>
          <w:szCs w:val="24"/>
        </w:rPr>
        <w:t xml:space="preserve"> 042; 056; 057; 053; 060; 035 в община Нова Загора.</w:t>
      </w:r>
    </w:p>
    <w:p w:rsidR="007B499E" w:rsidRDefault="007B499E" w:rsidP="007B499E"/>
    <w:sectPr w:rsidR="007B499E" w:rsidSect="0097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EE8"/>
    <w:rsid w:val="00063EE8"/>
    <w:rsid w:val="007B499E"/>
    <w:rsid w:val="0097646F"/>
    <w:rsid w:val="00A8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4</cp:revision>
  <dcterms:created xsi:type="dcterms:W3CDTF">2015-09-29T11:18:00Z</dcterms:created>
  <dcterms:modified xsi:type="dcterms:W3CDTF">2015-09-29T11:19:00Z</dcterms:modified>
</cp:coreProperties>
</file>